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C23AF" w14:textId="011B67E6" w:rsidR="000B588E" w:rsidRDefault="00B0364F" w:rsidP="00E44E77">
      <w:pPr>
        <w:ind w:right="-29"/>
      </w:pPr>
      <w:r>
        <w:rPr>
          <w:noProof/>
        </w:rPr>
        <w:softHyphen/>
      </w:r>
      <w:r>
        <w:rPr>
          <w:noProof/>
        </w:rPr>
        <w:softHyphen/>
      </w:r>
    </w:p>
    <w:p w14:paraId="16C9B42F" w14:textId="7125E652" w:rsidR="0079158C" w:rsidRPr="0079158C" w:rsidRDefault="0079158C" w:rsidP="0079158C">
      <w:pPr>
        <w:pStyle w:val="Default"/>
        <w:rPr>
          <w:lang w:val="nl-BE"/>
        </w:rPr>
      </w:pPr>
      <w:r>
        <w:rPr>
          <w:noProof/>
        </w:rPr>
        <mc:AlternateContent>
          <mc:Choice Requires="wps">
            <w:drawing>
              <wp:anchor distT="0" distB="0" distL="114300" distR="114300" simplePos="0" relativeHeight="251664384" behindDoc="0" locked="0" layoutInCell="1" allowOverlap="1" wp14:anchorId="4725431B" wp14:editId="3ACB311C">
                <wp:simplePos x="0" y="0"/>
                <wp:positionH relativeFrom="column">
                  <wp:posOffset>-333375</wp:posOffset>
                </wp:positionH>
                <wp:positionV relativeFrom="paragraph">
                  <wp:posOffset>7926070</wp:posOffset>
                </wp:positionV>
                <wp:extent cx="5356860" cy="4495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5356860" cy="449580"/>
                        </a:xfrm>
                        <a:prstGeom prst="rect">
                          <a:avLst/>
                        </a:prstGeom>
                        <a:solidFill>
                          <a:srgbClr val="2E2E82"/>
                        </a:solidFill>
                        <a:ln w="6350">
                          <a:noFill/>
                        </a:ln>
                      </wps:spPr>
                      <wps:txbx>
                        <w:txbxContent>
                          <w:p w14:paraId="1DB7DE05" w14:textId="5E29ACF1" w:rsidR="00474EEF" w:rsidRPr="0079158C" w:rsidRDefault="0079158C" w:rsidP="002B2D98">
                            <w:pPr>
                              <w:rPr>
                                <w:rFonts w:ascii="Strawford Black" w:hAnsi="Strawford Black"/>
                                <w:b/>
                                <w:bCs/>
                                <w:color w:val="FFFFFF" w:themeColor="text1"/>
                                <w:sz w:val="32"/>
                                <w:szCs w:val="32"/>
                                <w:lang w:val="nl-BE"/>
                              </w:rPr>
                            </w:pPr>
                            <w:r w:rsidRPr="0079158C">
                              <w:rPr>
                                <w:rFonts w:ascii="Strawford Black" w:hAnsi="Strawford Black"/>
                                <w:b/>
                                <w:bCs/>
                                <w:color w:val="FFFFFF" w:themeColor="text1"/>
                                <w:sz w:val="32"/>
                                <w:szCs w:val="32"/>
                              </w:rPr>
                              <w:t>R</w:t>
                            </w:r>
                            <w:r>
                              <w:rPr>
                                <w:rFonts w:ascii="Strawford Black" w:hAnsi="Strawford Black"/>
                                <w:b/>
                                <w:bCs/>
                                <w:color w:val="FFFFFF" w:themeColor="text1"/>
                                <w:sz w:val="32"/>
                                <w:szCs w:val="32"/>
                              </w:rPr>
                              <w:t xml:space="preserve">EGLEMENT BETREFFENDE DE TOEGANG TOT HET VOETGANGERSGEBIED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725431B" id="_x0000_t202" coordsize="21600,21600" o:spt="202" path="m,l,21600r21600,l21600,xe">
                <v:stroke joinstyle="miter"/>
                <v:path gradientshapeok="t" o:connecttype="rect"/>
              </v:shapetype>
              <v:shape id="Text Box 12" o:spid="_x0000_s1026" type="#_x0000_t202" style="position:absolute;margin-left:-26.25pt;margin-top:624.1pt;width:421.8pt;height:3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" fillcolor="#2e2e82" stroked="f" strokeweight=".5pt">
                <v:textbox style="mso-fit-shape-to-text:t" inset="0,0,0,0">
                  <w:txbxContent>
                    <w:p w14:paraId="1DB7DE05" w14:textId="5E29ACF1" w:rsidR="00474EEF" w:rsidRPr="0079158C" w:rsidRDefault="0079158C" w:rsidP="002B2D98">
                      <w:pPr>
                        <w:rPr>
                          <w:rFonts w:ascii="Strawford Black" w:hAnsi="Strawford Black"/>
                          <w:b/>
                          <w:bCs/>
                          <w:color w:val="FFFFFF" w:themeColor="text1"/>
                          <w:sz w:val="32"/>
                          <w:szCs w:val="32"/>
                          <w:lang w:val="nl-BE"/>
                        </w:rPr>
                      </w:pPr>
                      <w:r w:rsidRPr="0079158C">
                        <w:rPr>
                          <w:rFonts w:ascii="Strawford Black" w:hAnsi="Strawford Black"/>
                          <w:b/>
                          <w:bCs/>
                          <w:color w:val="FFFFFF" w:themeColor="text1"/>
                          <w:sz w:val="32"/>
                          <w:szCs w:val="32"/>
                        </w:rPr>
                        <w:t>R</w:t>
                      </w:r>
                      <w:r>
                        <w:rPr>
                          <w:rFonts w:ascii="Strawford Black" w:hAnsi="Strawford Black"/>
                          <w:b/>
                          <w:bCs/>
                          <w:color w:val="FFFFFF" w:themeColor="text1"/>
                          <w:sz w:val="32"/>
                          <w:szCs w:val="32"/>
                        </w:rPr>
                        <w:t xml:space="preserve">EGLEMENT BETREFFENDE DE TOEGANG TOT HET VOETGANGERSGEBIED </w:t>
                      </w:r>
                    </w:p>
                  </w:txbxContent>
                </v:textbox>
              </v:shape>
            </w:pict>
          </mc:Fallback>
        </mc:AlternateContent>
      </w:r>
      <w:r w:rsidR="00B62B92">
        <w:rPr>
          <w:noProof/>
        </w:rPr>
        <mc:AlternateContent>
          <mc:Choice Requires="wps">
            <w:drawing>
              <wp:anchor distT="0" distB="0" distL="114300" distR="114300" simplePos="0" relativeHeight="251662336" behindDoc="0" locked="0" layoutInCell="1" allowOverlap="1" wp14:anchorId="6A521982" wp14:editId="5AFCB0BD">
                <wp:simplePos x="0" y="0"/>
                <wp:positionH relativeFrom="column">
                  <wp:posOffset>-297163</wp:posOffset>
                </wp:positionH>
                <wp:positionV relativeFrom="paragraph">
                  <wp:posOffset>8652510</wp:posOffset>
                </wp:positionV>
                <wp:extent cx="3369945" cy="244475"/>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3369945" cy="244475"/>
                        </a:xfrm>
                        <a:prstGeom prst="rect">
                          <a:avLst/>
                        </a:prstGeom>
                        <a:noFill/>
                        <a:ln w="6350">
                          <a:noFill/>
                        </a:ln>
                      </wps:spPr>
                      <wps:txbx>
                        <w:txbxContent>
                          <w:p w14:paraId="317CF21D" w14:textId="5773AB18" w:rsidR="009454F5" w:rsidRPr="00E44E77" w:rsidRDefault="0079158C" w:rsidP="009454F5">
                            <w:pPr>
                              <w:pStyle w:val="Kenmerken-ingevuld"/>
                            </w:pPr>
                            <w:bookmarkStart w:id="0" w:name="_Hlk164243338"/>
                            <w:bookmarkStart w:id="1" w:name="_Hlk164243339"/>
                            <w:r>
                              <w:t>Besluit GR van 24 september 2018</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21982" id="Text Box 11" o:spid="_x0000_s1027" type="#_x0000_t202" style="position:absolute;margin-left:-23.4pt;margin-top:681.3pt;width:265.35pt;height: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jGgIAADM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" filled="f" stroked="f" strokeweight=".5pt">
                <v:textbox>
                  <w:txbxContent>
                    <w:p w14:paraId="317CF21D" w14:textId="5773AB18" w:rsidR="009454F5" w:rsidRPr="00E44E77" w:rsidRDefault="0079158C" w:rsidP="009454F5">
                      <w:pPr>
                        <w:pStyle w:val="Kenmerken-ingevuld"/>
                      </w:pPr>
                      <w:bookmarkStart w:id="2" w:name="_Hlk164243338"/>
                      <w:bookmarkStart w:id="3" w:name="_Hlk164243339"/>
                      <w:r>
                        <w:t>Besluit GR van 24 september 2018</w:t>
                      </w:r>
                      <w:bookmarkEnd w:id="2"/>
                      <w:bookmarkEnd w:id="3"/>
                    </w:p>
                  </w:txbxContent>
                </v:textbox>
              </v:shape>
            </w:pict>
          </mc:Fallback>
        </mc:AlternateContent>
      </w:r>
      <w:r w:rsidR="000B588E" w:rsidRPr="00B0364F">
        <w:rPr>
          <w:lang w:val="nl-BE"/>
        </w:rPr>
        <w:br w:type="page"/>
      </w:r>
    </w:p>
    <w:p w14:paraId="78E9D6B8" w14:textId="0C32F891" w:rsidR="0079158C" w:rsidRDefault="0079158C" w:rsidP="0079158C">
      <w:pPr>
        <w:pStyle w:val="Kop2"/>
      </w:pPr>
      <w:r>
        <w:lastRenderedPageBreak/>
        <w:t xml:space="preserve">Artikel 1 </w:t>
      </w:r>
      <w:r w:rsidR="00A606DD">
        <w:t>–</w:t>
      </w:r>
      <w:r>
        <w:t xml:space="preserve"> Definities</w:t>
      </w:r>
    </w:p>
    <w:p w14:paraId="61679582" w14:textId="77777777" w:rsidR="00A606DD" w:rsidRPr="00A606DD" w:rsidRDefault="00A606DD" w:rsidP="00A606DD">
      <w:pPr>
        <w:pStyle w:val="Paragraaf"/>
        <w:rPr>
          <w:lang w:val="nl-NL"/>
        </w:rPr>
      </w:pPr>
    </w:p>
    <w:p w14:paraId="3DDF56E4" w14:textId="56E757BC" w:rsidR="0079158C" w:rsidRDefault="0079158C" w:rsidP="00D638DD">
      <w:pPr>
        <w:pStyle w:val="Paragraaf"/>
        <w:numPr>
          <w:ilvl w:val="0"/>
          <w:numId w:val="6"/>
        </w:numPr>
        <w:ind w:left="360"/>
        <w:jc w:val="both"/>
      </w:pPr>
      <w:r w:rsidRPr="0079158C">
        <w:rPr>
          <w:b/>
          <w:bCs/>
        </w:rPr>
        <w:t>ANPR-camera</w:t>
      </w:r>
      <w:r>
        <w:t xml:space="preserve">: een camera met automatische nummerplaat herkenning. </w:t>
      </w:r>
    </w:p>
    <w:p w14:paraId="3C154105" w14:textId="12B627DB" w:rsidR="0079158C" w:rsidRDefault="0079158C" w:rsidP="00D638DD">
      <w:pPr>
        <w:pStyle w:val="Paragraaf"/>
        <w:numPr>
          <w:ilvl w:val="0"/>
          <w:numId w:val="6"/>
        </w:numPr>
        <w:ind w:left="360"/>
        <w:jc w:val="both"/>
      </w:pPr>
      <w:r w:rsidRPr="0079158C">
        <w:rPr>
          <w:b/>
          <w:bCs/>
        </w:rPr>
        <w:t>Bewoner</w:t>
      </w:r>
      <w:r>
        <w:t xml:space="preserve">: een persoon die is ingeschreven in het bevolkingsregister in de desbetreffende zone. </w:t>
      </w:r>
    </w:p>
    <w:p w14:paraId="166C2EA4" w14:textId="67E9D618" w:rsidR="0079158C" w:rsidRDefault="0079158C" w:rsidP="00D638DD">
      <w:pPr>
        <w:pStyle w:val="Paragraaf"/>
        <w:numPr>
          <w:ilvl w:val="0"/>
          <w:numId w:val="6"/>
        </w:numPr>
        <w:ind w:left="360"/>
        <w:jc w:val="both"/>
      </w:pPr>
      <w:r w:rsidRPr="0079158C">
        <w:rPr>
          <w:b/>
          <w:bCs/>
        </w:rPr>
        <w:t>Bewoner met beperkte mobiliteit</w:t>
      </w:r>
      <w:r>
        <w:t xml:space="preserve">: een persoon die is ingeschreven in het bevolkingsregister in de desbetreffende zone en die in het bezit is van een parkeerkaart voor personen met een handicap. </w:t>
      </w:r>
    </w:p>
    <w:p w14:paraId="4F460A8A" w14:textId="2002B59D" w:rsidR="0079158C" w:rsidRDefault="0079158C" w:rsidP="00D638DD">
      <w:pPr>
        <w:pStyle w:val="Paragraaf"/>
        <w:numPr>
          <w:ilvl w:val="0"/>
          <w:numId w:val="6"/>
        </w:numPr>
        <w:ind w:left="360"/>
        <w:jc w:val="both"/>
      </w:pPr>
      <w:r w:rsidRPr="0079158C">
        <w:rPr>
          <w:b/>
          <w:bCs/>
        </w:rPr>
        <w:t>Bromfiets, klasse A</w:t>
      </w:r>
      <w:r>
        <w:t>: elk twee- of driewielig voertuig uitgerust met een motor met inwendige verbranding waarvan de cilinderinhoud ten hoogste 50 cm³ bedraagt met een netto-maximumvermogen van ten hoogste 4 kW, of met een elektrische motor met een nominaal continu maximumvermogen van ten hoogste 4 kW en met een door de constructie bepaalde maximumsnelheid van 25 km per uur, met uitsluiting van de gemotoriseerde voortbewegingstoestellen.</w:t>
      </w:r>
    </w:p>
    <w:p w14:paraId="4D0F3C7B" w14:textId="6FAEEEE6" w:rsidR="0079158C" w:rsidRDefault="0079158C" w:rsidP="00D638DD">
      <w:pPr>
        <w:pStyle w:val="Paragraaf"/>
        <w:numPr>
          <w:ilvl w:val="0"/>
          <w:numId w:val="6"/>
        </w:numPr>
        <w:ind w:left="360"/>
        <w:jc w:val="both"/>
      </w:pPr>
      <w:r w:rsidRPr="0079158C">
        <w:rPr>
          <w:b/>
          <w:bCs/>
        </w:rPr>
        <w:t>C3-zone</w:t>
      </w:r>
      <w:r>
        <w:t>: het gebied dat wordt afgebakend door de aanwezigheid van C3-verkeersborden.</w:t>
      </w:r>
    </w:p>
    <w:p w14:paraId="5C90072F" w14:textId="60E93E33" w:rsidR="0079158C" w:rsidRDefault="0079158C" w:rsidP="00D638DD">
      <w:pPr>
        <w:pStyle w:val="Paragraaf"/>
        <w:numPr>
          <w:ilvl w:val="0"/>
          <w:numId w:val="6"/>
        </w:numPr>
        <w:ind w:left="360"/>
        <w:jc w:val="both"/>
      </w:pPr>
      <w:r w:rsidRPr="0079158C">
        <w:rPr>
          <w:b/>
          <w:bCs/>
        </w:rPr>
        <w:t>Fietser</w:t>
      </w:r>
      <w:r>
        <w:t xml:space="preserve">: een persoon die zich voortbeweegt door middel van een rijwiel met twee wielen. </w:t>
      </w:r>
    </w:p>
    <w:p w14:paraId="1C708160" w14:textId="45B63CC1" w:rsidR="0079158C" w:rsidRDefault="0079158C" w:rsidP="00D638DD">
      <w:pPr>
        <w:pStyle w:val="Paragraaf"/>
        <w:numPr>
          <w:ilvl w:val="0"/>
          <w:numId w:val="6"/>
        </w:numPr>
        <w:ind w:left="360"/>
        <w:jc w:val="both"/>
      </w:pPr>
      <w:r w:rsidRPr="0079158C">
        <w:rPr>
          <w:b/>
          <w:bCs/>
        </w:rPr>
        <w:t>Gemotoriseerd rijwiel</w:t>
      </w:r>
      <w:r>
        <w:t>: elk twee- , drie- of vierwielig voertuig met pedalen, uitgerust met een hulpaandrijving met als hoofddoel trapondersteuning waarvan de aandrijfkracht wordt onderbroken bij een voertuigsnelheid van maximum 25 km per uur, met uitsluiting van de rijwielen bedoeld in artikel 2.15.1, tweede lid, van de Wegcode.</w:t>
      </w:r>
    </w:p>
    <w:p w14:paraId="231FF78C" w14:textId="77777777" w:rsidR="0079158C" w:rsidRDefault="0079158C" w:rsidP="00D638DD">
      <w:pPr>
        <w:pStyle w:val="Paragraaf"/>
        <w:ind w:left="349"/>
        <w:jc w:val="both"/>
      </w:pPr>
      <w:r>
        <w:t>De cilinderinhoud van een motor met inwendige verbranding bedraagt ten hoogste 50 cm³ en het netto-maximumvermogen 1 kW. Voor een elektrische motor bedraagt het nominaal continu maximumvermogen ten hoogste 1 kW.</w:t>
      </w:r>
    </w:p>
    <w:p w14:paraId="1C688E21" w14:textId="24C5938F" w:rsidR="0079158C" w:rsidRDefault="0079158C" w:rsidP="00D638DD">
      <w:pPr>
        <w:pStyle w:val="Paragraaf"/>
        <w:numPr>
          <w:ilvl w:val="0"/>
          <w:numId w:val="7"/>
        </w:numPr>
        <w:ind w:left="360"/>
        <w:jc w:val="both"/>
      </w:pPr>
      <w:r w:rsidRPr="00DF3F37">
        <w:rPr>
          <w:b/>
          <w:bCs/>
        </w:rPr>
        <w:t>Persoon met beperkte mobiliteit</w:t>
      </w:r>
      <w:r>
        <w:t>: een persoon die in het bezit is van een parkeerkaart voor personen met een handicap.</w:t>
      </w:r>
    </w:p>
    <w:p w14:paraId="72213A6A" w14:textId="2CFC7004" w:rsidR="0079158C" w:rsidRDefault="0079158C" w:rsidP="00D638DD">
      <w:pPr>
        <w:pStyle w:val="Paragraaf"/>
        <w:numPr>
          <w:ilvl w:val="0"/>
          <w:numId w:val="7"/>
        </w:numPr>
        <w:ind w:left="360"/>
        <w:jc w:val="both"/>
      </w:pPr>
      <w:r w:rsidRPr="00DF3F37">
        <w:rPr>
          <w:b/>
          <w:bCs/>
        </w:rPr>
        <w:t>Rijwiel</w:t>
      </w:r>
      <w:r>
        <w:t xml:space="preserve">: elk voertuig met twee of meer wielen, dat wordt voortbewogen door middel van pedalen of van handgrepen door één of meer van de gebruikers en niet met een motor is uitgerust, zoals een fiets, een driewieler of een vierwieler. </w:t>
      </w:r>
    </w:p>
    <w:p w14:paraId="7FCAD7B6" w14:textId="77777777" w:rsidR="0079158C" w:rsidRDefault="0079158C" w:rsidP="00D638DD">
      <w:pPr>
        <w:pStyle w:val="Paragraaf"/>
        <w:ind w:left="349"/>
        <w:jc w:val="both"/>
      </w:pPr>
      <w:r>
        <w:t xml:space="preserve">De bevestiging van een elektrische hulpmotor met een nominaal continu vermogen van maximaal 0,25 kW, waarvan de aandrijfkracht geleidelijk vermindert en tenslotte wordt onderbroken wanneer het voertuig een snelheid van 25 km/u bereikt, of eerder, indien de bestuurder ophoudt met trappen, brengt geen wijziging in de classificatie als rijwiel. </w:t>
      </w:r>
    </w:p>
    <w:p w14:paraId="23C24DD7" w14:textId="1E2C7C01" w:rsidR="0079158C" w:rsidRDefault="0079158C" w:rsidP="00D638DD">
      <w:pPr>
        <w:pStyle w:val="Paragraaf"/>
        <w:numPr>
          <w:ilvl w:val="0"/>
          <w:numId w:val="8"/>
        </w:numPr>
        <w:ind w:left="360"/>
        <w:jc w:val="both"/>
      </w:pPr>
      <w:r w:rsidRPr="00DF3F37">
        <w:rPr>
          <w:b/>
          <w:bCs/>
        </w:rPr>
        <w:t xml:space="preserve">Speed </w:t>
      </w:r>
      <w:proofErr w:type="spellStart"/>
      <w:r w:rsidRPr="00DF3F37">
        <w:rPr>
          <w:b/>
          <w:bCs/>
        </w:rPr>
        <w:t>pedelec</w:t>
      </w:r>
      <w:proofErr w:type="spellEnd"/>
      <w:r>
        <w:t>: elk tweewielig voertuig met pedalen, met uitsluiting van de gemotoriseerde rijwielen, met een hulpaandrijving met als hoofddoel trapondersteuning waarvan de aandrijfkracht wordt onderbroken bij een voertuigsnelheid van maximum 45 km per uur, en met de volgende kenmerken: een cilinderinhoud van ten hoogste 50 cm³ met een netto-maximumvermogen van ten hoogste 4 kW indien het een motor met inwendige verbranding betreft, of een nominaal continu maximumvermogen van ten hoogste 4 kW indien het een elektrische motor betreft.</w:t>
      </w:r>
    </w:p>
    <w:p w14:paraId="7030FA28" w14:textId="49450E7B" w:rsidR="0079158C" w:rsidRDefault="0079158C" w:rsidP="00D638DD">
      <w:pPr>
        <w:pStyle w:val="Paragraaf"/>
        <w:numPr>
          <w:ilvl w:val="0"/>
          <w:numId w:val="8"/>
        </w:numPr>
        <w:ind w:left="360"/>
        <w:jc w:val="both"/>
      </w:pPr>
      <w:r w:rsidRPr="00DF3F37">
        <w:rPr>
          <w:b/>
          <w:bCs/>
        </w:rPr>
        <w:t>Toerist</w:t>
      </w:r>
      <w:r>
        <w:t xml:space="preserve">: elke persoon die zich met het oog op vrijetijdsbesteding, ontspanning, persoonlijke ontwikkeling, beroepsuitoefening of zakelijk contact begeeft naar of verblijft in een andere dan zijn alledaagse leefomgeving. </w:t>
      </w:r>
    </w:p>
    <w:p w14:paraId="21F9D48F" w14:textId="0CFCC9C2" w:rsidR="0079158C" w:rsidRDefault="0079158C" w:rsidP="00D638DD">
      <w:pPr>
        <w:pStyle w:val="Paragraaf"/>
        <w:numPr>
          <w:ilvl w:val="0"/>
          <w:numId w:val="8"/>
        </w:numPr>
        <w:ind w:left="360"/>
        <w:jc w:val="both"/>
      </w:pPr>
      <w:r w:rsidRPr="00DF3F37">
        <w:rPr>
          <w:b/>
          <w:bCs/>
        </w:rPr>
        <w:t>Vergunninghouder</w:t>
      </w:r>
      <w:r>
        <w:t xml:space="preserve">: de persoon aan wie de vergunning werd verleend. </w:t>
      </w:r>
    </w:p>
    <w:p w14:paraId="085C2787" w14:textId="56123E76" w:rsidR="0079158C" w:rsidRDefault="0079158C" w:rsidP="00D638DD">
      <w:pPr>
        <w:pStyle w:val="Paragraaf"/>
        <w:numPr>
          <w:ilvl w:val="0"/>
          <w:numId w:val="8"/>
        </w:numPr>
        <w:ind w:left="360"/>
        <w:jc w:val="both"/>
      </w:pPr>
      <w:r w:rsidRPr="00DF3F37">
        <w:rPr>
          <w:b/>
          <w:bCs/>
        </w:rPr>
        <w:t>Vergunninghouder met beperkte mobiliteit</w:t>
      </w:r>
      <w:r>
        <w:t>: de persoon aan wie de vergunning werd verleend en die in het bezit is van een parkeerkaart voor personen met een handicap.</w:t>
      </w:r>
    </w:p>
    <w:p w14:paraId="526514A6" w14:textId="5C445BD8" w:rsidR="0079158C" w:rsidRDefault="0079158C" w:rsidP="00D638DD">
      <w:pPr>
        <w:pStyle w:val="Paragraaf"/>
        <w:numPr>
          <w:ilvl w:val="0"/>
          <w:numId w:val="8"/>
        </w:numPr>
        <w:ind w:left="360"/>
        <w:jc w:val="both"/>
      </w:pPr>
      <w:r w:rsidRPr="00DF3F37">
        <w:rPr>
          <w:b/>
          <w:bCs/>
        </w:rPr>
        <w:t>Voertuig</w:t>
      </w:r>
      <w:r>
        <w:t xml:space="preserve">: elk middel van vervoer te land, alsmede alle verrijdbaar landbouw- of bedrijfsmaterieel. </w:t>
      </w:r>
    </w:p>
    <w:p w14:paraId="0283C69C" w14:textId="77777777" w:rsidR="005B4CA3" w:rsidRDefault="005B4CA3" w:rsidP="005B4CA3">
      <w:pPr>
        <w:pStyle w:val="Paragraaf"/>
        <w:jc w:val="both"/>
      </w:pPr>
    </w:p>
    <w:p w14:paraId="514860C5" w14:textId="77777777" w:rsidR="005B4CA3" w:rsidRDefault="005B4CA3" w:rsidP="005B4CA3">
      <w:pPr>
        <w:pStyle w:val="Paragraaf"/>
        <w:jc w:val="both"/>
      </w:pPr>
    </w:p>
    <w:p w14:paraId="0AD5FD66" w14:textId="64AE276F" w:rsidR="0079158C" w:rsidRDefault="0079158C" w:rsidP="00D638DD">
      <w:pPr>
        <w:pStyle w:val="Paragraaf"/>
        <w:numPr>
          <w:ilvl w:val="0"/>
          <w:numId w:val="8"/>
        </w:numPr>
        <w:jc w:val="both"/>
      </w:pPr>
      <w:r w:rsidRPr="00DF3F37">
        <w:rPr>
          <w:b/>
          <w:bCs/>
        </w:rPr>
        <w:lastRenderedPageBreak/>
        <w:t>Voetganger</w:t>
      </w:r>
      <w:r>
        <w:t xml:space="preserve">: een persoon die zich te voet verplaatst. De personen die een kruiwagen, een kinderwagen, een ziekenwagen of enig ander voertuig zonder motor dat geen bredere dan de voor de voetgangers vereiste ruimte nodig heeft, aan de hand leiden en de personen die een rijwiel of een tweewielige bromfiets aan de hand leiden, worden gelijkgesteld met voetgangers. </w:t>
      </w:r>
    </w:p>
    <w:p w14:paraId="4E66E468" w14:textId="7F04B6F0" w:rsidR="0079158C" w:rsidRDefault="0079158C" w:rsidP="00D638DD">
      <w:pPr>
        <w:pStyle w:val="Paragraaf"/>
        <w:numPr>
          <w:ilvl w:val="0"/>
          <w:numId w:val="8"/>
        </w:numPr>
        <w:jc w:val="both"/>
      </w:pPr>
      <w:r w:rsidRPr="00DF3F37">
        <w:rPr>
          <w:b/>
          <w:bCs/>
        </w:rPr>
        <w:t>Voetgangersgebied</w:t>
      </w:r>
      <w:r>
        <w:t xml:space="preserve">: het geheel van de openbare weg aangeduid met het verkeersbord F103 (voetgangerszone), dan wel het verkeersbord C3 (verboden toegang in beide richtingen), al dan niet met een onderbord dat de beperkingen en uitzonderingen bepaalt. </w:t>
      </w:r>
    </w:p>
    <w:p w14:paraId="5C554604" w14:textId="5D0C4C69" w:rsidR="0079158C" w:rsidRDefault="0079158C" w:rsidP="00D638DD">
      <w:pPr>
        <w:pStyle w:val="Paragraaf"/>
        <w:numPr>
          <w:ilvl w:val="0"/>
          <w:numId w:val="8"/>
        </w:numPr>
        <w:jc w:val="both"/>
      </w:pPr>
      <w:r w:rsidRPr="00DF3F37">
        <w:rPr>
          <w:b/>
          <w:bCs/>
        </w:rPr>
        <w:t>Voetgangerszone</w:t>
      </w:r>
      <w:r>
        <w:t xml:space="preserve">: een of meer openbare wegen waarvan de toegang aangeduid is met het verkeersbord F103 en de uitgang met het verkeersbord F105. </w:t>
      </w:r>
    </w:p>
    <w:p w14:paraId="4E6BF84B" w14:textId="5B487096" w:rsidR="0079158C" w:rsidRDefault="0079158C" w:rsidP="00D638DD">
      <w:pPr>
        <w:pStyle w:val="Paragraaf"/>
        <w:numPr>
          <w:ilvl w:val="0"/>
          <w:numId w:val="8"/>
        </w:numPr>
        <w:jc w:val="both"/>
      </w:pPr>
      <w:r w:rsidRPr="00DF3F37">
        <w:rPr>
          <w:b/>
          <w:bCs/>
        </w:rPr>
        <w:t>Voortbewegingstoestel</w:t>
      </w:r>
      <w:r>
        <w:t>: ofwel een "niet-gemotoriseerd voortbewegingstoestel", dit wil zeggen elk voertuig dat niet beantwoordt aan de definitie van rijwiel, dat door de gebruiker of de gebruikers door middel van spierkracht wordt voortbewogen en niet met een motor is uitgerust, ofwel een "gemotoriseerd voortbewegingstoestel", dit wil zeggen elk motorvoertuig met één of meer wielen met een door de constructie bepaalde maximumsnelheid van 18 km per uur.</w:t>
      </w:r>
    </w:p>
    <w:p w14:paraId="1F214438" w14:textId="46A54256" w:rsidR="0079158C" w:rsidRDefault="0079158C" w:rsidP="00D638DD">
      <w:pPr>
        <w:pStyle w:val="Paragraaf"/>
        <w:numPr>
          <w:ilvl w:val="0"/>
          <w:numId w:val="8"/>
        </w:numPr>
        <w:jc w:val="both"/>
      </w:pPr>
      <w:r w:rsidRPr="00DF3F37">
        <w:rPr>
          <w:b/>
          <w:bCs/>
        </w:rPr>
        <w:t>Wegverkeersreglement</w:t>
      </w:r>
      <w:r>
        <w:t xml:space="preserve">: Koninklijk besluit van 1 december 1975 houdende algemeen reglement op de politie van het wegverkeer en van het gebruik van de openbare weg. </w:t>
      </w:r>
    </w:p>
    <w:p w14:paraId="5A42CC31" w14:textId="4E4C6301" w:rsidR="0079158C" w:rsidRDefault="0079158C" w:rsidP="00D638DD">
      <w:pPr>
        <w:pStyle w:val="Paragraaf"/>
        <w:numPr>
          <w:ilvl w:val="0"/>
          <w:numId w:val="8"/>
        </w:numPr>
        <w:jc w:val="both"/>
      </w:pPr>
      <w:r w:rsidRPr="00DF3F37">
        <w:rPr>
          <w:b/>
          <w:bCs/>
        </w:rPr>
        <w:t>Wegverkeerswet</w:t>
      </w:r>
      <w:r>
        <w:t xml:space="preserve">: Wet van 16 maart 1968 betreffende de politie over het wegverkeer. </w:t>
      </w:r>
    </w:p>
    <w:p w14:paraId="57CEB035" w14:textId="732F2D76" w:rsidR="0079158C" w:rsidRDefault="0079158C" w:rsidP="00D638DD">
      <w:pPr>
        <w:pStyle w:val="Paragraaf"/>
        <w:numPr>
          <w:ilvl w:val="0"/>
          <w:numId w:val="8"/>
        </w:numPr>
        <w:jc w:val="both"/>
      </w:pPr>
      <w:r w:rsidRPr="00DF3F37">
        <w:rPr>
          <w:b/>
          <w:bCs/>
        </w:rPr>
        <w:t>Werkdag</w:t>
      </w:r>
      <w:r>
        <w:t xml:space="preserve">: elke kalenderdag met uitsluiting van zaterdagen, zondagen en wettelijke feestdagen. </w:t>
      </w:r>
    </w:p>
    <w:p w14:paraId="654267FC" w14:textId="16B03CA2" w:rsidR="0079158C" w:rsidRDefault="0079158C" w:rsidP="0079158C">
      <w:pPr>
        <w:pStyle w:val="Kop2"/>
      </w:pPr>
      <w:r>
        <w:t>Artikel 2 - Beschrijving van het voetgangersgebied</w:t>
      </w:r>
    </w:p>
    <w:p w14:paraId="105D59E0" w14:textId="77777777" w:rsidR="00CB276D" w:rsidRDefault="00CB276D" w:rsidP="00CB276D">
      <w:pPr>
        <w:pStyle w:val="Paragraaf"/>
        <w:spacing w:after="0"/>
        <w:jc w:val="both"/>
      </w:pPr>
    </w:p>
    <w:p w14:paraId="3F9C2CF4" w14:textId="2282D620" w:rsidR="0079158C" w:rsidRDefault="0079158C" w:rsidP="00CB276D">
      <w:pPr>
        <w:pStyle w:val="Paragraaf"/>
        <w:spacing w:after="0"/>
        <w:jc w:val="both"/>
      </w:pPr>
      <w:r>
        <w:t xml:space="preserve">In het voetgangersgebied wordt het verkeer verboden voor iedere bestuurder buiten de venstertijden voor laden en lossen, d.i. tussen 11.00-18.30 uur en 20.30-6.00 uur. </w:t>
      </w:r>
    </w:p>
    <w:p w14:paraId="072A8E4E" w14:textId="77777777" w:rsidR="00CB276D" w:rsidRDefault="00CB276D" w:rsidP="00CB276D">
      <w:pPr>
        <w:pStyle w:val="Paragraaf"/>
        <w:spacing w:after="0"/>
        <w:jc w:val="both"/>
      </w:pPr>
    </w:p>
    <w:p w14:paraId="65755086" w14:textId="77777777" w:rsidR="0079158C" w:rsidRDefault="0079158C" w:rsidP="00CB276D">
      <w:pPr>
        <w:pStyle w:val="Paragraaf"/>
        <w:spacing w:after="0"/>
        <w:jc w:val="both"/>
      </w:pPr>
      <w:r>
        <w:t>Bepaalde categorieën zullen evenwel het recht krijgen ook binnen de voormelde tijdsvakken dit voetgangersgebied te betreden.</w:t>
      </w:r>
    </w:p>
    <w:p w14:paraId="609F143F" w14:textId="77777777" w:rsidR="0079158C" w:rsidRDefault="0079158C" w:rsidP="00CB276D">
      <w:pPr>
        <w:pStyle w:val="Paragraaf"/>
        <w:spacing w:after="0"/>
        <w:jc w:val="both"/>
      </w:pPr>
    </w:p>
    <w:p w14:paraId="7E918897" w14:textId="1919EFF1" w:rsidR="0079158C" w:rsidRDefault="0079158C" w:rsidP="00CB276D">
      <w:pPr>
        <w:pStyle w:val="Paragraaf"/>
        <w:spacing w:after="0"/>
        <w:jc w:val="both"/>
      </w:pPr>
      <w:r>
        <w:t>Voetgangers hebben steeds toegang tot het volledige voetgangersgebied.</w:t>
      </w:r>
      <w:r w:rsidR="00CB276D">
        <w:t xml:space="preserve"> </w:t>
      </w:r>
      <w:r>
        <w:t>Fietsers hebben steeds toegang tot de zone aangeduid met verkeersbord C3. Zij hebben slechts toegang tot de voetgangerszone (verkeersbord F103) indien en met de beperkingen door de aanwezige verkeerstekens voorzien, tenzij dit voertuig niet bereden wordt.</w:t>
      </w:r>
    </w:p>
    <w:p w14:paraId="1C355B19" w14:textId="77777777" w:rsidR="00CB276D" w:rsidRDefault="00CB276D" w:rsidP="00CB276D">
      <w:pPr>
        <w:pStyle w:val="Paragraaf"/>
        <w:spacing w:after="0"/>
        <w:jc w:val="both"/>
      </w:pPr>
    </w:p>
    <w:p w14:paraId="3031F700" w14:textId="77777777" w:rsidR="0079158C" w:rsidRDefault="0079158C" w:rsidP="00CB276D">
      <w:pPr>
        <w:pStyle w:val="Paragraaf"/>
        <w:spacing w:after="0"/>
        <w:jc w:val="both"/>
      </w:pPr>
      <w:r>
        <w:t xml:space="preserve">Rijwielen, gemotoriseerde rijwielen, speed </w:t>
      </w:r>
      <w:proofErr w:type="spellStart"/>
      <w:r>
        <w:t>pedelecs</w:t>
      </w:r>
      <w:proofErr w:type="spellEnd"/>
      <w:r>
        <w:t xml:space="preserve"> en bromfietsen klasse A worden enkel toegelaten tot de zone aangeduid met verkeersbord C3, ook buiten de venstertijden. In de voetgangerszone (verkeersbord F103) dienen deze zich aan de venstertijden voor laden en lossen te houden, tenzij dit voertuig niet bereden wordt.</w:t>
      </w:r>
    </w:p>
    <w:p w14:paraId="539ED424" w14:textId="77777777" w:rsidR="00CB276D" w:rsidRDefault="00CB276D" w:rsidP="00CB276D">
      <w:pPr>
        <w:pStyle w:val="Paragraaf"/>
        <w:spacing w:after="0"/>
        <w:jc w:val="both"/>
      </w:pPr>
    </w:p>
    <w:p w14:paraId="07DD9571" w14:textId="77777777" w:rsidR="0079158C" w:rsidRDefault="0079158C" w:rsidP="00CB276D">
      <w:pPr>
        <w:pStyle w:val="Paragraaf"/>
        <w:spacing w:after="0"/>
        <w:jc w:val="both"/>
      </w:pPr>
      <w:r>
        <w:t xml:space="preserve">Gebruikers van voortbewegingstoestellen worden overeenkomstig de Wegcode gelijkgesteld met voetgangers indien zij niet sneller dan stapvoets rijden. Indien deze sneller dan stapvoets rijden moeten zij de regels van toepassing voor de fietsers volgen. </w:t>
      </w:r>
    </w:p>
    <w:p w14:paraId="5ABACCBE" w14:textId="77777777" w:rsidR="0079158C" w:rsidRDefault="0079158C" w:rsidP="00CB276D">
      <w:pPr>
        <w:pStyle w:val="Paragraaf"/>
        <w:spacing w:after="0"/>
        <w:jc w:val="both"/>
      </w:pPr>
    </w:p>
    <w:p w14:paraId="4B4D73CF" w14:textId="77777777" w:rsidR="0079158C" w:rsidRDefault="0079158C" w:rsidP="00CB276D">
      <w:pPr>
        <w:pStyle w:val="Paragraaf"/>
        <w:spacing w:after="0"/>
        <w:jc w:val="both"/>
      </w:pPr>
      <w:r>
        <w:t>De straten behorende tot het voetgangersgebied worden ingedeeld volgens het stadsdeel waarbij het hoort.</w:t>
      </w:r>
    </w:p>
    <w:p w14:paraId="75609D6B" w14:textId="77777777" w:rsidR="0079158C" w:rsidRDefault="0079158C" w:rsidP="00CB276D">
      <w:pPr>
        <w:pStyle w:val="Paragraaf"/>
        <w:spacing w:after="0"/>
        <w:jc w:val="both"/>
      </w:pPr>
      <w:r>
        <w:t>In de mate er toegang wordt verleend, kan deze worden beperkt tot een stadsdeel. In de mate er een ander stadsdeel wordt betreden dan deze waarvoor een wettelijke, dan wel vergunde toegang bestaat, zal deze toegang worden gesanctioneerd overeenkomstig artikel 9 van dit reglement, onverminderd de mogelijkheid van regularisatie.</w:t>
      </w:r>
    </w:p>
    <w:p w14:paraId="741E422C" w14:textId="77777777" w:rsidR="00C34ABD" w:rsidRDefault="00C34ABD" w:rsidP="00CB276D">
      <w:pPr>
        <w:pStyle w:val="Paragraaf"/>
        <w:spacing w:after="0"/>
        <w:jc w:val="both"/>
      </w:pPr>
    </w:p>
    <w:p w14:paraId="16F6B2F3" w14:textId="77777777" w:rsidR="00C34ABD" w:rsidRDefault="00C34ABD" w:rsidP="00CB276D">
      <w:pPr>
        <w:pStyle w:val="Paragraaf"/>
        <w:spacing w:after="0"/>
        <w:jc w:val="both"/>
      </w:pPr>
    </w:p>
    <w:p w14:paraId="16840E2E" w14:textId="77777777" w:rsidR="0079158C" w:rsidRDefault="0079158C" w:rsidP="00CB276D">
      <w:pPr>
        <w:pStyle w:val="Paragraaf"/>
        <w:spacing w:after="0"/>
      </w:pPr>
    </w:p>
    <w:p w14:paraId="6320BB5F" w14:textId="77777777" w:rsidR="0079158C" w:rsidRDefault="0079158C" w:rsidP="00CB276D">
      <w:pPr>
        <w:pStyle w:val="Paragraaf"/>
        <w:spacing w:after="0"/>
        <w:jc w:val="both"/>
      </w:pPr>
      <w:r>
        <w:lastRenderedPageBreak/>
        <w:t>De wettelijke toelating, dan wel de mogelijkheid tot het bekomen van een vergunning of regularisatie geldt onverminderd de mogelijkheid om een tijdelijke parkeervergunning aan te vragen bij de politiezone Leuven, of minstens na advies van de politiezone Leuven. In de mate een tijdelijke parkeervergunning wordt afgeleverd zal deze vergunning de geldige toegang tot het desbetreffend gebied verzekeren.</w:t>
      </w:r>
    </w:p>
    <w:p w14:paraId="79C12258" w14:textId="77777777" w:rsidR="0079158C" w:rsidRDefault="0079158C" w:rsidP="0079158C">
      <w:pPr>
        <w:pStyle w:val="Paragraaf"/>
        <w:jc w:val="both"/>
      </w:pPr>
    </w:p>
    <w:p w14:paraId="014F8D52" w14:textId="77777777" w:rsidR="0079158C" w:rsidRDefault="0079158C" w:rsidP="00CF2AC9">
      <w:pPr>
        <w:pStyle w:val="Paragraaf"/>
        <w:spacing w:after="0"/>
        <w:jc w:val="both"/>
      </w:pPr>
      <w:r>
        <w:t xml:space="preserve">Concreet betreft het gewijzigde voetgangersgebied onderstaande straten, opgedeeld in een voetgangerszone en de overige zone aangeduid met verkeersbord C3 (C3-zone). Deze straten worden </w:t>
      </w:r>
      <w:proofErr w:type="spellStart"/>
      <w:r>
        <w:t>opgelijst</w:t>
      </w:r>
      <w:proofErr w:type="spellEnd"/>
      <w:r>
        <w:t xml:space="preserve"> per stadsdeel.</w:t>
      </w:r>
    </w:p>
    <w:p w14:paraId="63ED464C" w14:textId="77777777" w:rsidR="0079158C" w:rsidRDefault="0079158C" w:rsidP="00CF2AC9">
      <w:pPr>
        <w:pStyle w:val="Paragraaf"/>
        <w:spacing w:after="0"/>
        <w:jc w:val="both"/>
      </w:pPr>
    </w:p>
    <w:p w14:paraId="20AEC4B4" w14:textId="77777777" w:rsidR="0079158C" w:rsidRDefault="0079158C" w:rsidP="00CF2AC9">
      <w:pPr>
        <w:pStyle w:val="Paragraaf"/>
        <w:spacing w:after="0"/>
        <w:jc w:val="both"/>
      </w:pPr>
      <w:r>
        <w:t>Volgende straten worden voorzien van een verkeersbord F103, al dan niet met een onderbord dat de wettelijke uitzonderingen bepaalt:</w:t>
      </w:r>
    </w:p>
    <w:p w14:paraId="6BBCEC54" w14:textId="77777777" w:rsidR="0079158C" w:rsidRDefault="0079158C" w:rsidP="00CF2AC9">
      <w:pPr>
        <w:pStyle w:val="Paragraaf"/>
        <w:spacing w:after="0"/>
        <w:jc w:val="both"/>
      </w:pPr>
    </w:p>
    <w:p w14:paraId="49C34288" w14:textId="4B7E0FCC" w:rsidR="0079158C" w:rsidRPr="00DF3F37" w:rsidRDefault="0079158C" w:rsidP="00105A84">
      <w:pPr>
        <w:pStyle w:val="Paragraaf"/>
        <w:numPr>
          <w:ilvl w:val="0"/>
          <w:numId w:val="19"/>
        </w:numPr>
        <w:spacing w:after="0"/>
        <w:ind w:hanging="720"/>
        <w:jc w:val="both"/>
        <w:rPr>
          <w:b/>
          <w:bCs/>
        </w:rPr>
      </w:pPr>
      <w:r w:rsidRPr="00DF3F37">
        <w:rPr>
          <w:b/>
          <w:bCs/>
        </w:rPr>
        <w:t xml:space="preserve">Stadsdeel blauw: </w:t>
      </w:r>
    </w:p>
    <w:p w14:paraId="62DC4A86" w14:textId="08122B2C" w:rsidR="0079158C" w:rsidRDefault="0079158C" w:rsidP="00CF2AC9">
      <w:pPr>
        <w:pStyle w:val="Paragraaf"/>
        <w:numPr>
          <w:ilvl w:val="0"/>
          <w:numId w:val="9"/>
        </w:numPr>
        <w:spacing w:after="0"/>
        <w:jc w:val="both"/>
      </w:pPr>
      <w:proofErr w:type="spellStart"/>
      <w:r>
        <w:t>Diestsestraat</w:t>
      </w:r>
      <w:proofErr w:type="spellEnd"/>
      <w:r>
        <w:t xml:space="preserve">, tussen Margarethaplein en huisnummer 188/209 en tussen Vanden </w:t>
      </w:r>
      <w:proofErr w:type="spellStart"/>
      <w:r>
        <w:t>Tymplestraat</w:t>
      </w:r>
      <w:proofErr w:type="spellEnd"/>
      <w:r>
        <w:t xml:space="preserve"> en R23; </w:t>
      </w:r>
    </w:p>
    <w:p w14:paraId="3823DED5" w14:textId="09FD2AA8" w:rsidR="0079158C" w:rsidRDefault="0079158C" w:rsidP="00CF2AC9">
      <w:pPr>
        <w:pStyle w:val="Paragraaf"/>
        <w:numPr>
          <w:ilvl w:val="0"/>
          <w:numId w:val="9"/>
        </w:numPr>
        <w:spacing w:after="0"/>
        <w:jc w:val="both"/>
      </w:pPr>
      <w:r>
        <w:t xml:space="preserve">Jodenstraat; </w:t>
      </w:r>
    </w:p>
    <w:p w14:paraId="53285749" w14:textId="102E6D68" w:rsidR="0079158C" w:rsidRDefault="0079158C" w:rsidP="00CF2AC9">
      <w:pPr>
        <w:pStyle w:val="Paragraaf"/>
        <w:numPr>
          <w:ilvl w:val="0"/>
          <w:numId w:val="9"/>
        </w:numPr>
        <w:spacing w:after="0"/>
        <w:jc w:val="both"/>
      </w:pPr>
      <w:r>
        <w:t xml:space="preserve">Leopold Vanderkelenstraat, tussen de </w:t>
      </w:r>
      <w:proofErr w:type="spellStart"/>
      <w:r>
        <w:t>Diestsestraat</w:t>
      </w:r>
      <w:proofErr w:type="spellEnd"/>
      <w:r>
        <w:t xml:space="preserve"> en de Bondgenotenlaan; </w:t>
      </w:r>
    </w:p>
    <w:p w14:paraId="4DA9776A" w14:textId="091BD5AD" w:rsidR="0079158C" w:rsidRDefault="0079158C" w:rsidP="00CF2AC9">
      <w:pPr>
        <w:pStyle w:val="Paragraaf"/>
        <w:numPr>
          <w:ilvl w:val="0"/>
          <w:numId w:val="9"/>
        </w:numPr>
        <w:spacing w:after="0"/>
        <w:jc w:val="both"/>
      </w:pPr>
      <w:r>
        <w:t xml:space="preserve">Puttegang; </w:t>
      </w:r>
    </w:p>
    <w:p w14:paraId="79570CEC" w14:textId="65F9C4CB" w:rsidR="0079158C" w:rsidRDefault="0079158C" w:rsidP="00CF2AC9">
      <w:pPr>
        <w:pStyle w:val="Paragraaf"/>
        <w:numPr>
          <w:ilvl w:val="0"/>
          <w:numId w:val="9"/>
        </w:numPr>
        <w:spacing w:after="0"/>
        <w:jc w:val="both"/>
      </w:pPr>
      <w:r>
        <w:t xml:space="preserve">Sint-Maartenstraat, tussen de </w:t>
      </w:r>
      <w:proofErr w:type="spellStart"/>
      <w:r>
        <w:t>Diestsestraat</w:t>
      </w:r>
      <w:proofErr w:type="spellEnd"/>
      <w:r>
        <w:t xml:space="preserve"> en parking Sint-</w:t>
      </w:r>
      <w:proofErr w:type="spellStart"/>
      <w:r>
        <w:t>Maartensdal</w:t>
      </w:r>
      <w:proofErr w:type="spellEnd"/>
      <w:r>
        <w:t xml:space="preserve"> (huisnummers 1, 1A en 2 - 18); </w:t>
      </w:r>
    </w:p>
    <w:p w14:paraId="1B97BDC3" w14:textId="35B87EC2" w:rsidR="0079158C" w:rsidRDefault="0079158C" w:rsidP="00CF2AC9">
      <w:pPr>
        <w:pStyle w:val="Paragraaf"/>
        <w:numPr>
          <w:ilvl w:val="0"/>
          <w:numId w:val="9"/>
        </w:numPr>
        <w:spacing w:after="0"/>
        <w:jc w:val="both"/>
      </w:pPr>
      <w:r>
        <w:t xml:space="preserve">Vaartstraat, tussen de </w:t>
      </w:r>
      <w:proofErr w:type="spellStart"/>
      <w:r>
        <w:t>Diestsestraat</w:t>
      </w:r>
      <w:proofErr w:type="spellEnd"/>
      <w:r>
        <w:t xml:space="preserve"> en parking Gerechtsgebouw (huisnummer 7). </w:t>
      </w:r>
    </w:p>
    <w:p w14:paraId="2757976A" w14:textId="77777777" w:rsidR="0079158C" w:rsidRDefault="0079158C" w:rsidP="00CF2AC9">
      <w:pPr>
        <w:pStyle w:val="Paragraaf"/>
        <w:spacing w:after="0"/>
        <w:jc w:val="both"/>
      </w:pPr>
    </w:p>
    <w:p w14:paraId="66589279" w14:textId="77777777" w:rsidR="0079158C" w:rsidRPr="00DF3F37" w:rsidRDefault="0079158C" w:rsidP="00CF2AC9">
      <w:pPr>
        <w:pStyle w:val="Paragraaf"/>
        <w:spacing w:after="0"/>
        <w:jc w:val="both"/>
        <w:rPr>
          <w:b/>
          <w:bCs/>
        </w:rPr>
      </w:pPr>
      <w:r w:rsidRPr="00DF3F37">
        <w:rPr>
          <w:b/>
          <w:bCs/>
        </w:rPr>
        <w:t>2.</w:t>
      </w:r>
      <w:r w:rsidRPr="00DF3F37">
        <w:rPr>
          <w:b/>
          <w:bCs/>
        </w:rPr>
        <w:tab/>
        <w:t xml:space="preserve">Stadsdeel rood: </w:t>
      </w:r>
    </w:p>
    <w:p w14:paraId="6EF82B68" w14:textId="49A18BF7" w:rsidR="0079158C" w:rsidRDefault="0079158C" w:rsidP="00CF2AC9">
      <w:pPr>
        <w:pStyle w:val="Paragraaf"/>
        <w:numPr>
          <w:ilvl w:val="0"/>
          <w:numId w:val="10"/>
        </w:numPr>
        <w:spacing w:after="0"/>
        <w:jc w:val="both"/>
      </w:pPr>
      <w:r>
        <w:t xml:space="preserve">Collegeberg; </w:t>
      </w:r>
    </w:p>
    <w:p w14:paraId="41A633DC" w14:textId="77450010" w:rsidR="0079158C" w:rsidRDefault="0079158C" w:rsidP="00CF2AC9">
      <w:pPr>
        <w:pStyle w:val="Paragraaf"/>
        <w:numPr>
          <w:ilvl w:val="0"/>
          <w:numId w:val="10"/>
        </w:numPr>
        <w:spacing w:after="0"/>
        <w:jc w:val="both"/>
      </w:pPr>
      <w:r>
        <w:t xml:space="preserve">Hallengang; </w:t>
      </w:r>
    </w:p>
    <w:p w14:paraId="20205B29" w14:textId="3B6DD755" w:rsidR="0079158C" w:rsidRDefault="0079158C" w:rsidP="00CF2AC9">
      <w:pPr>
        <w:pStyle w:val="Paragraaf"/>
        <w:numPr>
          <w:ilvl w:val="0"/>
          <w:numId w:val="10"/>
        </w:numPr>
        <w:spacing w:after="0"/>
        <w:jc w:val="both"/>
      </w:pPr>
      <w:r>
        <w:t xml:space="preserve">Hogeschoolplein (huisnummers 5 – 11); </w:t>
      </w:r>
    </w:p>
    <w:p w14:paraId="1455FE60" w14:textId="3A5314E5" w:rsidR="0079158C" w:rsidRDefault="0079158C" w:rsidP="00CF2AC9">
      <w:pPr>
        <w:pStyle w:val="Paragraaf"/>
        <w:numPr>
          <w:ilvl w:val="0"/>
          <w:numId w:val="10"/>
        </w:numPr>
        <w:spacing w:after="0"/>
        <w:jc w:val="both"/>
      </w:pPr>
      <w:r>
        <w:t xml:space="preserve">Krakenstraat; </w:t>
      </w:r>
    </w:p>
    <w:p w14:paraId="420C717B" w14:textId="380D2443" w:rsidR="0079158C" w:rsidRDefault="0079158C" w:rsidP="00CF2AC9">
      <w:pPr>
        <w:pStyle w:val="Paragraaf"/>
        <w:numPr>
          <w:ilvl w:val="0"/>
          <w:numId w:val="10"/>
        </w:numPr>
        <w:spacing w:after="0"/>
        <w:jc w:val="both"/>
      </w:pPr>
      <w:r>
        <w:t xml:space="preserve">Oude Markt; </w:t>
      </w:r>
    </w:p>
    <w:p w14:paraId="726A55E5" w14:textId="6FECB7FB" w:rsidR="0079158C" w:rsidRDefault="0079158C" w:rsidP="00CF2AC9">
      <w:pPr>
        <w:pStyle w:val="Paragraaf"/>
        <w:numPr>
          <w:ilvl w:val="0"/>
          <w:numId w:val="10"/>
        </w:numPr>
        <w:spacing w:after="0"/>
        <w:jc w:val="both"/>
      </w:pPr>
      <w:r>
        <w:t>’s-</w:t>
      </w:r>
      <w:proofErr w:type="spellStart"/>
      <w:r>
        <w:t>Meiersstraat</w:t>
      </w:r>
      <w:proofErr w:type="spellEnd"/>
      <w:r>
        <w:t xml:space="preserve">; </w:t>
      </w:r>
    </w:p>
    <w:p w14:paraId="746E26B4" w14:textId="413778D4" w:rsidR="0079158C" w:rsidRDefault="0079158C" w:rsidP="00CF2AC9">
      <w:pPr>
        <w:pStyle w:val="Paragraaf"/>
        <w:numPr>
          <w:ilvl w:val="0"/>
          <w:numId w:val="10"/>
        </w:numPr>
        <w:spacing w:after="0"/>
        <w:jc w:val="both"/>
      </w:pPr>
      <w:proofErr w:type="spellStart"/>
      <w:r>
        <w:t>Standonckstraat</w:t>
      </w:r>
      <w:proofErr w:type="spellEnd"/>
      <w:r>
        <w:t xml:space="preserve">. </w:t>
      </w:r>
    </w:p>
    <w:p w14:paraId="40CFB29D" w14:textId="77777777" w:rsidR="0079158C" w:rsidRDefault="0079158C" w:rsidP="00CF2AC9">
      <w:pPr>
        <w:pStyle w:val="Paragraaf"/>
        <w:spacing w:after="0"/>
        <w:jc w:val="both"/>
      </w:pPr>
    </w:p>
    <w:p w14:paraId="7B04082C" w14:textId="77777777" w:rsidR="0079158C" w:rsidRPr="00DF3F37" w:rsidRDefault="0079158C" w:rsidP="00CF2AC9">
      <w:pPr>
        <w:pStyle w:val="Paragraaf"/>
        <w:spacing w:after="0"/>
        <w:jc w:val="both"/>
        <w:rPr>
          <w:b/>
          <w:bCs/>
        </w:rPr>
      </w:pPr>
    </w:p>
    <w:p w14:paraId="64BA89B3" w14:textId="13AE503B" w:rsidR="0079158C" w:rsidRPr="00DF3F37" w:rsidRDefault="0079158C" w:rsidP="00CF2AC9">
      <w:pPr>
        <w:pStyle w:val="Paragraaf"/>
        <w:spacing w:after="0"/>
        <w:jc w:val="both"/>
        <w:rPr>
          <w:b/>
          <w:bCs/>
        </w:rPr>
      </w:pPr>
      <w:r w:rsidRPr="00DF3F37">
        <w:rPr>
          <w:b/>
          <w:bCs/>
        </w:rPr>
        <w:t>3.</w:t>
      </w:r>
      <w:r w:rsidRPr="00DF3F37">
        <w:rPr>
          <w:b/>
          <w:bCs/>
        </w:rPr>
        <w:tab/>
        <w:t>Stadsdeel geel</w:t>
      </w:r>
      <w:r w:rsidR="00DF3F37" w:rsidRPr="00DF3F37">
        <w:rPr>
          <w:b/>
          <w:bCs/>
        </w:rPr>
        <w:t>:</w:t>
      </w:r>
      <w:r w:rsidRPr="00DF3F37">
        <w:rPr>
          <w:b/>
          <w:bCs/>
        </w:rPr>
        <w:t xml:space="preserve"> </w:t>
      </w:r>
    </w:p>
    <w:p w14:paraId="634192D5" w14:textId="7B9C3518" w:rsidR="0079158C" w:rsidRDefault="0079158C" w:rsidP="00CF2AC9">
      <w:pPr>
        <w:pStyle w:val="Paragraaf"/>
        <w:numPr>
          <w:ilvl w:val="0"/>
          <w:numId w:val="11"/>
        </w:numPr>
        <w:spacing w:after="0"/>
        <w:jc w:val="both"/>
      </w:pPr>
      <w:proofErr w:type="spellStart"/>
      <w:r>
        <w:t>Brusselsestraat</w:t>
      </w:r>
      <w:proofErr w:type="spellEnd"/>
      <w:r>
        <w:t xml:space="preserve">, tussen de Grote Markt en de Franz </w:t>
      </w:r>
      <w:proofErr w:type="spellStart"/>
      <w:r>
        <w:t>Tielemanslaan</w:t>
      </w:r>
      <w:proofErr w:type="spellEnd"/>
      <w:r>
        <w:t xml:space="preserve">; </w:t>
      </w:r>
    </w:p>
    <w:p w14:paraId="65AAEA6A" w14:textId="61FEE419" w:rsidR="0079158C" w:rsidRDefault="0079158C" w:rsidP="00CF2AC9">
      <w:pPr>
        <w:pStyle w:val="Paragraaf"/>
        <w:numPr>
          <w:ilvl w:val="0"/>
          <w:numId w:val="11"/>
        </w:numPr>
        <w:spacing w:after="0"/>
        <w:jc w:val="both"/>
      </w:pPr>
      <w:r>
        <w:t xml:space="preserve">Drie-Engelenberg; </w:t>
      </w:r>
    </w:p>
    <w:p w14:paraId="68EFDA11" w14:textId="0E0C3668" w:rsidR="0079158C" w:rsidRDefault="0079158C" w:rsidP="00CF2AC9">
      <w:pPr>
        <w:pStyle w:val="Paragraaf"/>
        <w:numPr>
          <w:ilvl w:val="0"/>
          <w:numId w:val="11"/>
        </w:numPr>
        <w:spacing w:after="0"/>
        <w:jc w:val="both"/>
      </w:pPr>
      <w:r>
        <w:t xml:space="preserve">Kortestraat; </w:t>
      </w:r>
    </w:p>
    <w:p w14:paraId="548DBE27" w14:textId="49490610" w:rsidR="0079158C" w:rsidRDefault="0079158C" w:rsidP="00CF2AC9">
      <w:pPr>
        <w:pStyle w:val="Paragraaf"/>
        <w:numPr>
          <w:ilvl w:val="0"/>
          <w:numId w:val="11"/>
        </w:numPr>
        <w:spacing w:after="0"/>
        <w:jc w:val="both"/>
      </w:pPr>
      <w:r>
        <w:t xml:space="preserve">Kroegberg; </w:t>
      </w:r>
    </w:p>
    <w:p w14:paraId="5CC4C14C" w14:textId="7EA45F3D" w:rsidR="0079158C" w:rsidRDefault="0079158C" w:rsidP="00CF2AC9">
      <w:pPr>
        <w:pStyle w:val="Paragraaf"/>
        <w:numPr>
          <w:ilvl w:val="0"/>
          <w:numId w:val="11"/>
        </w:numPr>
        <w:spacing w:after="0"/>
        <w:jc w:val="both"/>
      </w:pPr>
      <w:proofErr w:type="spellStart"/>
      <w:r>
        <w:t>Mechelsestraat</w:t>
      </w:r>
      <w:proofErr w:type="spellEnd"/>
      <w:r>
        <w:t xml:space="preserve">, tussen Mathieu De </w:t>
      </w:r>
      <w:proofErr w:type="spellStart"/>
      <w:r>
        <w:t>Layensplein</w:t>
      </w:r>
      <w:proofErr w:type="spellEnd"/>
      <w:r>
        <w:t xml:space="preserve"> en de </w:t>
      </w:r>
      <w:proofErr w:type="spellStart"/>
      <w:r>
        <w:t>Brusselsestraat</w:t>
      </w:r>
      <w:proofErr w:type="spellEnd"/>
      <w:r>
        <w:t xml:space="preserve">; </w:t>
      </w:r>
    </w:p>
    <w:p w14:paraId="0338665E" w14:textId="2591EA9B" w:rsidR="0079158C" w:rsidRDefault="0079158C" w:rsidP="00CF2AC9">
      <w:pPr>
        <w:pStyle w:val="Paragraaf"/>
        <w:numPr>
          <w:ilvl w:val="0"/>
          <w:numId w:val="11"/>
        </w:numPr>
        <w:spacing w:after="0"/>
        <w:jc w:val="both"/>
      </w:pPr>
      <w:proofErr w:type="spellStart"/>
      <w:r>
        <w:t>Mechelsestraat</w:t>
      </w:r>
      <w:proofErr w:type="spellEnd"/>
      <w:r>
        <w:t xml:space="preserve">, tussen de Vismarkt en het Mathieu De </w:t>
      </w:r>
      <w:proofErr w:type="spellStart"/>
      <w:r>
        <w:t>Layensplein</w:t>
      </w:r>
      <w:proofErr w:type="spellEnd"/>
      <w:r>
        <w:t>;</w:t>
      </w:r>
    </w:p>
    <w:p w14:paraId="25BBCAE3" w14:textId="2AB895FA" w:rsidR="0079158C" w:rsidRDefault="0079158C" w:rsidP="00CF2AC9">
      <w:pPr>
        <w:pStyle w:val="Paragraaf"/>
        <w:numPr>
          <w:ilvl w:val="0"/>
          <w:numId w:val="11"/>
        </w:numPr>
        <w:spacing w:after="0"/>
        <w:jc w:val="both"/>
      </w:pPr>
      <w:r>
        <w:t xml:space="preserve">Parijsstraat, tussen de </w:t>
      </w:r>
      <w:proofErr w:type="spellStart"/>
      <w:r>
        <w:t>Brusselsestraat</w:t>
      </w:r>
      <w:proofErr w:type="spellEnd"/>
      <w:r>
        <w:t xml:space="preserve"> en de Sint-Barbarastraat; </w:t>
      </w:r>
    </w:p>
    <w:p w14:paraId="30633CC9" w14:textId="396D510B" w:rsidR="0079158C" w:rsidRDefault="0079158C" w:rsidP="00CF2AC9">
      <w:pPr>
        <w:pStyle w:val="Paragraaf"/>
        <w:numPr>
          <w:ilvl w:val="0"/>
          <w:numId w:val="11"/>
        </w:numPr>
        <w:spacing w:after="0"/>
        <w:jc w:val="both"/>
      </w:pPr>
      <w:proofErr w:type="spellStart"/>
      <w:r>
        <w:t>Pensstraat</w:t>
      </w:r>
      <w:proofErr w:type="spellEnd"/>
      <w:r>
        <w:t xml:space="preserve">; </w:t>
      </w:r>
    </w:p>
    <w:p w14:paraId="6A1FBF16" w14:textId="5BB090FF" w:rsidR="0079158C" w:rsidRDefault="0079158C" w:rsidP="00CF2AC9">
      <w:pPr>
        <w:pStyle w:val="Paragraaf"/>
        <w:numPr>
          <w:ilvl w:val="0"/>
          <w:numId w:val="11"/>
        </w:numPr>
        <w:spacing w:after="0"/>
        <w:jc w:val="both"/>
      </w:pPr>
      <w:r>
        <w:t xml:space="preserve">Predikherenstraat; </w:t>
      </w:r>
    </w:p>
    <w:p w14:paraId="5EF2A78D" w14:textId="768A9471" w:rsidR="0079158C" w:rsidRDefault="0079158C" w:rsidP="00CF2AC9">
      <w:pPr>
        <w:pStyle w:val="Paragraaf"/>
        <w:numPr>
          <w:ilvl w:val="0"/>
          <w:numId w:val="11"/>
        </w:numPr>
        <w:spacing w:after="0"/>
        <w:jc w:val="both"/>
      </w:pPr>
      <w:proofErr w:type="spellStart"/>
      <w:r>
        <w:t>Wandelingstraat</w:t>
      </w:r>
      <w:proofErr w:type="spellEnd"/>
      <w:r>
        <w:t xml:space="preserve">. </w:t>
      </w:r>
    </w:p>
    <w:p w14:paraId="1E12B008" w14:textId="77777777" w:rsidR="0079158C" w:rsidRDefault="0079158C" w:rsidP="00CF2AC9">
      <w:pPr>
        <w:pStyle w:val="Paragraaf"/>
        <w:spacing w:after="0"/>
        <w:jc w:val="both"/>
      </w:pPr>
    </w:p>
    <w:p w14:paraId="4DF7D449" w14:textId="77777777" w:rsidR="0079158C" w:rsidRPr="00DF3F37" w:rsidRDefault="0079158C" w:rsidP="00CF2AC9">
      <w:pPr>
        <w:pStyle w:val="Paragraaf"/>
        <w:spacing w:after="0"/>
        <w:jc w:val="both"/>
        <w:rPr>
          <w:b/>
          <w:bCs/>
        </w:rPr>
      </w:pPr>
      <w:r w:rsidRPr="00DF3F37">
        <w:rPr>
          <w:b/>
          <w:bCs/>
        </w:rPr>
        <w:t>4.</w:t>
      </w:r>
      <w:r w:rsidRPr="00DF3F37">
        <w:rPr>
          <w:b/>
          <w:bCs/>
        </w:rPr>
        <w:tab/>
        <w:t xml:space="preserve">Stadsdeel groen: </w:t>
      </w:r>
    </w:p>
    <w:p w14:paraId="3797C2E5" w14:textId="00DB31F8" w:rsidR="0079158C" w:rsidRDefault="0079158C" w:rsidP="00CF2AC9">
      <w:pPr>
        <w:pStyle w:val="Paragraaf"/>
        <w:numPr>
          <w:ilvl w:val="0"/>
          <w:numId w:val="12"/>
        </w:numPr>
        <w:spacing w:after="0"/>
        <w:jc w:val="both"/>
      </w:pPr>
      <w:proofErr w:type="spellStart"/>
      <w:r>
        <w:t>Boekhandelstraat</w:t>
      </w:r>
      <w:proofErr w:type="spellEnd"/>
      <w:r>
        <w:t xml:space="preserve">; </w:t>
      </w:r>
    </w:p>
    <w:p w14:paraId="541CA4E1" w14:textId="0881D9EC" w:rsidR="0079158C" w:rsidRDefault="0079158C" w:rsidP="00CF2AC9">
      <w:pPr>
        <w:pStyle w:val="Paragraaf"/>
        <w:numPr>
          <w:ilvl w:val="0"/>
          <w:numId w:val="12"/>
        </w:numPr>
        <w:spacing w:after="0"/>
        <w:jc w:val="both"/>
      </w:pPr>
      <w:proofErr w:type="spellStart"/>
      <w:r>
        <w:t>Eikstraat</w:t>
      </w:r>
      <w:proofErr w:type="spellEnd"/>
      <w:r>
        <w:t xml:space="preserve">; </w:t>
      </w:r>
    </w:p>
    <w:p w14:paraId="69EE35D6" w14:textId="13311962" w:rsidR="0079158C" w:rsidRDefault="0079158C" w:rsidP="00CF2AC9">
      <w:pPr>
        <w:pStyle w:val="Paragraaf"/>
        <w:numPr>
          <w:ilvl w:val="0"/>
          <w:numId w:val="12"/>
        </w:numPr>
        <w:spacing w:after="0"/>
        <w:jc w:val="both"/>
      </w:pPr>
      <w:r>
        <w:t xml:space="preserve">Grote Markt; </w:t>
      </w:r>
    </w:p>
    <w:p w14:paraId="7294345F" w14:textId="2904A980" w:rsidR="0079158C" w:rsidRDefault="0079158C" w:rsidP="00CF2AC9">
      <w:pPr>
        <w:pStyle w:val="Paragraaf"/>
        <w:numPr>
          <w:ilvl w:val="0"/>
          <w:numId w:val="12"/>
        </w:numPr>
        <w:spacing w:after="0"/>
        <w:jc w:val="both"/>
      </w:pPr>
      <w:r>
        <w:t xml:space="preserve">Hanengang; </w:t>
      </w:r>
    </w:p>
    <w:p w14:paraId="3AAA145A" w14:textId="3C0BD64B" w:rsidR="0079158C" w:rsidRDefault="0079158C" w:rsidP="00CF2AC9">
      <w:pPr>
        <w:pStyle w:val="Paragraaf"/>
        <w:numPr>
          <w:ilvl w:val="0"/>
          <w:numId w:val="12"/>
        </w:numPr>
        <w:spacing w:after="0"/>
        <w:jc w:val="both"/>
      </w:pPr>
      <w:r>
        <w:t xml:space="preserve">Jozef </w:t>
      </w:r>
      <w:proofErr w:type="spellStart"/>
      <w:r>
        <w:t>Vounckplein</w:t>
      </w:r>
      <w:proofErr w:type="spellEnd"/>
      <w:r>
        <w:t xml:space="preserve">; </w:t>
      </w:r>
    </w:p>
    <w:p w14:paraId="29DB93A5" w14:textId="4A8223DA" w:rsidR="0079158C" w:rsidRDefault="0079158C" w:rsidP="00CF2AC9">
      <w:pPr>
        <w:pStyle w:val="Paragraaf"/>
        <w:numPr>
          <w:ilvl w:val="0"/>
          <w:numId w:val="12"/>
        </w:numPr>
        <w:spacing w:after="0"/>
        <w:jc w:val="both"/>
      </w:pPr>
      <w:r>
        <w:t xml:space="preserve">Kiekenstraat; </w:t>
      </w:r>
    </w:p>
    <w:p w14:paraId="67BBD756" w14:textId="52272EDA" w:rsidR="0079158C" w:rsidRDefault="0079158C" w:rsidP="00CF2AC9">
      <w:pPr>
        <w:pStyle w:val="Paragraaf"/>
        <w:numPr>
          <w:ilvl w:val="0"/>
          <w:numId w:val="12"/>
        </w:numPr>
        <w:spacing w:after="0"/>
        <w:jc w:val="both"/>
      </w:pPr>
      <w:r>
        <w:t xml:space="preserve">Leopold Vanderkelenstraat, tussen de Bondgenotenlaan en het Monseigneur </w:t>
      </w:r>
      <w:proofErr w:type="spellStart"/>
      <w:r>
        <w:t>Ladeuzeplein</w:t>
      </w:r>
      <w:proofErr w:type="spellEnd"/>
      <w:r>
        <w:t xml:space="preserve">; </w:t>
      </w:r>
    </w:p>
    <w:p w14:paraId="2C40F980" w14:textId="28062C73" w:rsidR="0079158C" w:rsidRDefault="0079158C" w:rsidP="00CF2AC9">
      <w:pPr>
        <w:pStyle w:val="Paragraaf"/>
        <w:numPr>
          <w:ilvl w:val="0"/>
          <w:numId w:val="12"/>
        </w:numPr>
        <w:spacing w:after="0"/>
        <w:jc w:val="both"/>
      </w:pPr>
      <w:r>
        <w:t xml:space="preserve">Liergang; </w:t>
      </w:r>
    </w:p>
    <w:p w14:paraId="53B0759F" w14:textId="2D476CAA" w:rsidR="0079158C" w:rsidRDefault="0079158C" w:rsidP="00CF2AC9">
      <w:pPr>
        <w:pStyle w:val="Paragraaf"/>
        <w:numPr>
          <w:ilvl w:val="0"/>
          <w:numId w:val="12"/>
        </w:numPr>
        <w:spacing w:after="0"/>
        <w:jc w:val="both"/>
      </w:pPr>
      <w:r>
        <w:lastRenderedPageBreak/>
        <w:t xml:space="preserve">Muntstraat; </w:t>
      </w:r>
    </w:p>
    <w:p w14:paraId="339D3199" w14:textId="1E1E15D5" w:rsidR="0079158C" w:rsidRDefault="0079158C" w:rsidP="00CF2AC9">
      <w:pPr>
        <w:pStyle w:val="Paragraaf"/>
        <w:numPr>
          <w:ilvl w:val="0"/>
          <w:numId w:val="12"/>
        </w:numPr>
        <w:spacing w:after="0"/>
        <w:jc w:val="both"/>
      </w:pPr>
      <w:r>
        <w:t xml:space="preserve">Naamsestraat, tussen Grote Markt en Lakenweversstraat; </w:t>
      </w:r>
    </w:p>
    <w:p w14:paraId="30849672" w14:textId="624105BA" w:rsidR="0079158C" w:rsidRDefault="0079158C" w:rsidP="00CF2AC9">
      <w:pPr>
        <w:pStyle w:val="Paragraaf"/>
        <w:numPr>
          <w:ilvl w:val="0"/>
          <w:numId w:val="12"/>
        </w:numPr>
        <w:spacing w:after="0"/>
        <w:jc w:val="both"/>
      </w:pPr>
      <w:proofErr w:type="spellStart"/>
      <w:r>
        <w:t>Savoyestraat</w:t>
      </w:r>
      <w:proofErr w:type="spellEnd"/>
      <w:r>
        <w:t xml:space="preserve">; </w:t>
      </w:r>
    </w:p>
    <w:p w14:paraId="698C616A" w14:textId="7405236D" w:rsidR="0079158C" w:rsidRDefault="0079158C" w:rsidP="00CF2AC9">
      <w:pPr>
        <w:pStyle w:val="Paragraaf"/>
        <w:numPr>
          <w:ilvl w:val="0"/>
          <w:numId w:val="12"/>
        </w:numPr>
        <w:spacing w:after="0"/>
        <w:jc w:val="both"/>
      </w:pPr>
      <w:proofErr w:type="spellStart"/>
      <w:r>
        <w:t>Tiensestraat</w:t>
      </w:r>
      <w:proofErr w:type="spellEnd"/>
      <w:r>
        <w:t xml:space="preserve">, tussen Rector de Somerplein en huisnummers 31C / 38; </w:t>
      </w:r>
    </w:p>
    <w:p w14:paraId="4981FCB8" w14:textId="3DE4E340" w:rsidR="0079158C" w:rsidRDefault="0079158C" w:rsidP="00CF2AC9">
      <w:pPr>
        <w:pStyle w:val="Paragraaf"/>
        <w:numPr>
          <w:ilvl w:val="0"/>
          <w:numId w:val="12"/>
        </w:numPr>
        <w:spacing w:after="0"/>
        <w:jc w:val="both"/>
      </w:pPr>
      <w:r>
        <w:t xml:space="preserve">Vital De Costerstraat, tussen Bondgenotenlaan en het Monseigneur </w:t>
      </w:r>
      <w:proofErr w:type="spellStart"/>
      <w:r>
        <w:t>Ladeuzeplein</w:t>
      </w:r>
      <w:proofErr w:type="spellEnd"/>
      <w:r>
        <w:t xml:space="preserve">; </w:t>
      </w:r>
    </w:p>
    <w:p w14:paraId="1AC8F730" w14:textId="6B8C601B" w:rsidR="0079158C" w:rsidRDefault="0079158C" w:rsidP="00CF2AC9">
      <w:pPr>
        <w:pStyle w:val="Paragraaf"/>
        <w:numPr>
          <w:ilvl w:val="0"/>
          <w:numId w:val="12"/>
        </w:numPr>
        <w:spacing w:after="0"/>
        <w:jc w:val="both"/>
      </w:pPr>
      <w:r>
        <w:t xml:space="preserve">Zeelstraat. </w:t>
      </w:r>
    </w:p>
    <w:p w14:paraId="2ABFA5D6" w14:textId="77777777" w:rsidR="0079158C" w:rsidRDefault="0079158C" w:rsidP="00CF2AC9">
      <w:pPr>
        <w:pStyle w:val="Paragraaf"/>
        <w:spacing w:after="0"/>
        <w:jc w:val="both"/>
      </w:pPr>
    </w:p>
    <w:p w14:paraId="1549BB77" w14:textId="77777777" w:rsidR="0079158C" w:rsidRPr="00DF3F37" w:rsidRDefault="0079158C" w:rsidP="00CF2AC9">
      <w:pPr>
        <w:pStyle w:val="Paragraaf"/>
        <w:spacing w:after="0"/>
        <w:jc w:val="both"/>
        <w:rPr>
          <w:b/>
          <w:bCs/>
        </w:rPr>
      </w:pPr>
      <w:r w:rsidRPr="00DF3F37">
        <w:rPr>
          <w:b/>
          <w:bCs/>
        </w:rPr>
        <w:t>5.</w:t>
      </w:r>
      <w:r w:rsidRPr="00DF3F37">
        <w:rPr>
          <w:b/>
          <w:bCs/>
        </w:rPr>
        <w:tab/>
        <w:t xml:space="preserve">Stadsdeel oranje: </w:t>
      </w:r>
    </w:p>
    <w:p w14:paraId="48A98AF6" w14:textId="73073CE2" w:rsidR="0079158C" w:rsidRDefault="0079158C" w:rsidP="00CF2AC9">
      <w:pPr>
        <w:pStyle w:val="Paragraaf"/>
        <w:numPr>
          <w:ilvl w:val="0"/>
          <w:numId w:val="13"/>
        </w:numPr>
        <w:spacing w:after="0"/>
        <w:jc w:val="both"/>
      </w:pPr>
      <w:proofErr w:type="spellStart"/>
      <w:r>
        <w:t>Rattemanspoort</w:t>
      </w:r>
      <w:proofErr w:type="spellEnd"/>
      <w:r>
        <w:t xml:space="preserve">. </w:t>
      </w:r>
    </w:p>
    <w:p w14:paraId="2B44EB31" w14:textId="77777777" w:rsidR="0079158C" w:rsidRDefault="0079158C" w:rsidP="00CF2AC9">
      <w:pPr>
        <w:pStyle w:val="Paragraaf"/>
        <w:spacing w:after="0"/>
        <w:jc w:val="both"/>
      </w:pPr>
    </w:p>
    <w:p w14:paraId="0DFF78E4" w14:textId="77777777" w:rsidR="0079158C" w:rsidRDefault="0079158C" w:rsidP="00CF2AC9">
      <w:pPr>
        <w:pStyle w:val="Paragraaf"/>
        <w:spacing w:after="0"/>
        <w:jc w:val="both"/>
      </w:pPr>
    </w:p>
    <w:p w14:paraId="1CCD7E40" w14:textId="77777777" w:rsidR="0079158C" w:rsidRDefault="0079158C" w:rsidP="00CF2AC9">
      <w:pPr>
        <w:pStyle w:val="Paragraaf"/>
        <w:spacing w:after="0"/>
        <w:jc w:val="both"/>
      </w:pPr>
      <w:r>
        <w:t xml:space="preserve">Volgende straten worden voorzien van een verkeersbord C3, al dan niet met een onderbord “uitgezonderd vergunninghouders”, “uitgezonderd plaatselijk verkeer” en / of “uitgezonderd fietsers, bromfietsen klasse A en speed </w:t>
      </w:r>
      <w:proofErr w:type="spellStart"/>
      <w:r>
        <w:t>pedelecs</w:t>
      </w:r>
      <w:proofErr w:type="spellEnd"/>
      <w:r>
        <w:t>:</w:t>
      </w:r>
    </w:p>
    <w:p w14:paraId="1271124D" w14:textId="77777777" w:rsidR="0079158C" w:rsidRDefault="0079158C" w:rsidP="00CF2AC9">
      <w:pPr>
        <w:pStyle w:val="Paragraaf"/>
        <w:spacing w:after="0"/>
        <w:jc w:val="both"/>
      </w:pPr>
    </w:p>
    <w:p w14:paraId="16D7DE87" w14:textId="77777777" w:rsidR="0079158C" w:rsidRPr="00DF3F37" w:rsidRDefault="0079158C" w:rsidP="00CF2AC9">
      <w:pPr>
        <w:pStyle w:val="Paragraaf"/>
        <w:spacing w:after="0"/>
        <w:jc w:val="both"/>
        <w:rPr>
          <w:b/>
          <w:bCs/>
        </w:rPr>
      </w:pPr>
      <w:r w:rsidRPr="00DF3F37">
        <w:rPr>
          <w:b/>
          <w:bCs/>
        </w:rPr>
        <w:t>1.</w:t>
      </w:r>
      <w:r w:rsidRPr="00DF3F37">
        <w:rPr>
          <w:b/>
          <w:bCs/>
        </w:rPr>
        <w:tab/>
        <w:t xml:space="preserve">Stadsdeel blauw: </w:t>
      </w:r>
    </w:p>
    <w:p w14:paraId="7280B09D" w14:textId="264F1294" w:rsidR="0079158C" w:rsidRDefault="0079158C" w:rsidP="00CF2AC9">
      <w:pPr>
        <w:pStyle w:val="Paragraaf"/>
        <w:numPr>
          <w:ilvl w:val="0"/>
          <w:numId w:val="13"/>
        </w:numPr>
        <w:spacing w:after="0"/>
        <w:jc w:val="both"/>
      </w:pPr>
      <w:r>
        <w:t xml:space="preserve">Augustijnenstraat; </w:t>
      </w:r>
    </w:p>
    <w:p w14:paraId="4E04737E" w14:textId="53F85AD7" w:rsidR="0079158C" w:rsidRDefault="0079158C" w:rsidP="00CF2AC9">
      <w:pPr>
        <w:pStyle w:val="Paragraaf"/>
        <w:numPr>
          <w:ilvl w:val="0"/>
          <w:numId w:val="13"/>
        </w:numPr>
        <w:spacing w:after="0"/>
        <w:jc w:val="both"/>
      </w:pPr>
      <w:r>
        <w:t xml:space="preserve">Bondgenotenlaan, tussen de Vital De Costerstraat en het Rector De Somerplein; </w:t>
      </w:r>
    </w:p>
    <w:p w14:paraId="1BCF7760" w14:textId="0BAD0C1E" w:rsidR="0079158C" w:rsidRDefault="0079158C" w:rsidP="00CF2AC9">
      <w:pPr>
        <w:pStyle w:val="Paragraaf"/>
        <w:numPr>
          <w:ilvl w:val="0"/>
          <w:numId w:val="13"/>
        </w:numPr>
        <w:spacing w:after="0"/>
        <w:jc w:val="both"/>
      </w:pPr>
      <w:r>
        <w:t xml:space="preserve">Dirk </w:t>
      </w:r>
      <w:proofErr w:type="spellStart"/>
      <w:r>
        <w:t>Boutslaan</w:t>
      </w:r>
      <w:proofErr w:type="spellEnd"/>
      <w:r>
        <w:t xml:space="preserve">, tussen de Franz </w:t>
      </w:r>
      <w:proofErr w:type="spellStart"/>
      <w:r>
        <w:t>Tielemanslaan</w:t>
      </w:r>
      <w:proofErr w:type="spellEnd"/>
      <w:r>
        <w:t xml:space="preserve"> en het Mathieu de </w:t>
      </w:r>
      <w:proofErr w:type="spellStart"/>
      <w:r>
        <w:t>Layensplein</w:t>
      </w:r>
      <w:proofErr w:type="spellEnd"/>
      <w:r>
        <w:t xml:space="preserve">; </w:t>
      </w:r>
    </w:p>
    <w:p w14:paraId="0123661C" w14:textId="35E77B04" w:rsidR="0079158C" w:rsidRDefault="0079158C" w:rsidP="00CF2AC9">
      <w:pPr>
        <w:pStyle w:val="Paragraaf"/>
        <w:numPr>
          <w:ilvl w:val="0"/>
          <w:numId w:val="13"/>
        </w:numPr>
        <w:spacing w:after="0"/>
        <w:jc w:val="both"/>
      </w:pPr>
      <w:r>
        <w:t xml:space="preserve">Margarethaplein; </w:t>
      </w:r>
    </w:p>
    <w:p w14:paraId="4610F78B" w14:textId="0650DCF9" w:rsidR="0079158C" w:rsidRDefault="0079158C" w:rsidP="00CF2AC9">
      <w:pPr>
        <w:pStyle w:val="Paragraaf"/>
        <w:numPr>
          <w:ilvl w:val="0"/>
          <w:numId w:val="13"/>
        </w:numPr>
        <w:spacing w:after="0"/>
        <w:jc w:val="both"/>
      </w:pPr>
      <w:r>
        <w:t xml:space="preserve">Mathieu De </w:t>
      </w:r>
      <w:proofErr w:type="spellStart"/>
      <w:r>
        <w:t>Layensplein</w:t>
      </w:r>
      <w:proofErr w:type="spellEnd"/>
      <w:r>
        <w:t xml:space="preserve">; </w:t>
      </w:r>
    </w:p>
    <w:p w14:paraId="13F57241" w14:textId="0AB3F3D7" w:rsidR="0079158C" w:rsidRDefault="0079158C" w:rsidP="00CF2AC9">
      <w:pPr>
        <w:pStyle w:val="Paragraaf"/>
        <w:numPr>
          <w:ilvl w:val="0"/>
          <w:numId w:val="13"/>
        </w:numPr>
        <w:spacing w:after="0"/>
        <w:jc w:val="both"/>
      </w:pPr>
      <w:r>
        <w:t xml:space="preserve">Rector De Somerplein; </w:t>
      </w:r>
    </w:p>
    <w:p w14:paraId="4A2CF5FD" w14:textId="09379BD6" w:rsidR="0079158C" w:rsidRDefault="0079158C" w:rsidP="00CF2AC9">
      <w:pPr>
        <w:pStyle w:val="Paragraaf"/>
        <w:numPr>
          <w:ilvl w:val="0"/>
          <w:numId w:val="13"/>
        </w:numPr>
        <w:spacing w:after="0"/>
        <w:jc w:val="both"/>
      </w:pPr>
      <w:proofErr w:type="spellStart"/>
      <w:r>
        <w:t>Schrijnmakersstraat</w:t>
      </w:r>
      <w:proofErr w:type="spellEnd"/>
      <w:r>
        <w:t xml:space="preserve">; </w:t>
      </w:r>
    </w:p>
    <w:p w14:paraId="3EB40BAE" w14:textId="4EC66D02" w:rsidR="0079158C" w:rsidRDefault="0079158C" w:rsidP="00CF2AC9">
      <w:pPr>
        <w:pStyle w:val="Paragraaf"/>
        <w:numPr>
          <w:ilvl w:val="0"/>
          <w:numId w:val="13"/>
        </w:numPr>
        <w:spacing w:after="0"/>
        <w:jc w:val="both"/>
      </w:pPr>
      <w:r>
        <w:t xml:space="preserve">Vissersstraat. </w:t>
      </w:r>
    </w:p>
    <w:p w14:paraId="1C30F3D8" w14:textId="77777777" w:rsidR="0079158C" w:rsidRPr="00DF3F37" w:rsidRDefault="0079158C" w:rsidP="00CF2AC9">
      <w:pPr>
        <w:pStyle w:val="Paragraaf"/>
        <w:spacing w:after="0"/>
        <w:jc w:val="both"/>
        <w:rPr>
          <w:b/>
          <w:bCs/>
        </w:rPr>
      </w:pPr>
      <w:r w:rsidRPr="00DF3F37">
        <w:rPr>
          <w:b/>
          <w:bCs/>
        </w:rPr>
        <w:t> </w:t>
      </w:r>
    </w:p>
    <w:p w14:paraId="1D0772F2" w14:textId="77777777" w:rsidR="0079158C" w:rsidRPr="00DF3F37" w:rsidRDefault="0079158C" w:rsidP="00CF2AC9">
      <w:pPr>
        <w:pStyle w:val="Paragraaf"/>
        <w:spacing w:after="0"/>
        <w:jc w:val="both"/>
        <w:rPr>
          <w:b/>
          <w:bCs/>
        </w:rPr>
      </w:pPr>
      <w:r w:rsidRPr="00DF3F37">
        <w:rPr>
          <w:b/>
          <w:bCs/>
        </w:rPr>
        <w:t>2.</w:t>
      </w:r>
      <w:r w:rsidRPr="00DF3F37">
        <w:rPr>
          <w:b/>
          <w:bCs/>
        </w:rPr>
        <w:tab/>
        <w:t xml:space="preserve">Stadsdeel geel: </w:t>
      </w:r>
    </w:p>
    <w:p w14:paraId="41D180B6" w14:textId="0D1437E3" w:rsidR="0079158C" w:rsidRDefault="0079158C" w:rsidP="00CF2AC9">
      <w:pPr>
        <w:pStyle w:val="Paragraaf"/>
        <w:numPr>
          <w:ilvl w:val="0"/>
          <w:numId w:val="14"/>
        </w:numPr>
        <w:spacing w:after="0"/>
        <w:jc w:val="both"/>
      </w:pPr>
      <w:proofErr w:type="spellStart"/>
      <w:r>
        <w:t>Busleidengang</w:t>
      </w:r>
      <w:proofErr w:type="spellEnd"/>
      <w:r>
        <w:t xml:space="preserve">; </w:t>
      </w:r>
    </w:p>
    <w:p w14:paraId="1D4394F2" w14:textId="244A7D3D" w:rsidR="0079158C" w:rsidRDefault="0079158C" w:rsidP="00CF2AC9">
      <w:pPr>
        <w:pStyle w:val="Paragraaf"/>
        <w:numPr>
          <w:ilvl w:val="0"/>
          <w:numId w:val="14"/>
        </w:numPr>
        <w:spacing w:after="0"/>
        <w:jc w:val="both"/>
      </w:pPr>
      <w:proofErr w:type="spellStart"/>
      <w:r>
        <w:t>Mechelsestraat</w:t>
      </w:r>
      <w:proofErr w:type="spellEnd"/>
      <w:r>
        <w:t xml:space="preserve">, tussen de Lei en de Vismarkt. </w:t>
      </w:r>
    </w:p>
    <w:p w14:paraId="44B5BEB0" w14:textId="77777777" w:rsidR="0079158C" w:rsidRDefault="0079158C" w:rsidP="00CF2AC9">
      <w:pPr>
        <w:pStyle w:val="Paragraaf"/>
        <w:spacing w:after="0"/>
        <w:jc w:val="both"/>
      </w:pPr>
    </w:p>
    <w:p w14:paraId="0B613750" w14:textId="77777777" w:rsidR="0079158C" w:rsidRPr="00DF3F37" w:rsidRDefault="0079158C" w:rsidP="00CF2AC9">
      <w:pPr>
        <w:pStyle w:val="Paragraaf"/>
        <w:spacing w:after="0"/>
        <w:jc w:val="both"/>
        <w:rPr>
          <w:b/>
          <w:bCs/>
        </w:rPr>
      </w:pPr>
      <w:r w:rsidRPr="00DF3F37">
        <w:rPr>
          <w:b/>
          <w:bCs/>
        </w:rPr>
        <w:t>3.</w:t>
      </w:r>
      <w:r w:rsidRPr="00DF3F37">
        <w:rPr>
          <w:b/>
          <w:bCs/>
        </w:rPr>
        <w:tab/>
        <w:t xml:space="preserve">Stadsdeel groen: </w:t>
      </w:r>
    </w:p>
    <w:p w14:paraId="2B93B595" w14:textId="6348AF36" w:rsidR="0079158C" w:rsidRDefault="0079158C" w:rsidP="00CF2AC9">
      <w:pPr>
        <w:pStyle w:val="Paragraaf"/>
        <w:numPr>
          <w:ilvl w:val="0"/>
          <w:numId w:val="15"/>
        </w:numPr>
        <w:spacing w:after="0"/>
        <w:jc w:val="both"/>
      </w:pPr>
      <w:r>
        <w:t xml:space="preserve">Alfons Smetsplein; </w:t>
      </w:r>
    </w:p>
    <w:p w14:paraId="5CA9CD79" w14:textId="5153E6B7" w:rsidR="0079158C" w:rsidRDefault="0079158C" w:rsidP="00CF2AC9">
      <w:pPr>
        <w:pStyle w:val="Paragraaf"/>
        <w:numPr>
          <w:ilvl w:val="0"/>
          <w:numId w:val="15"/>
        </w:numPr>
        <w:spacing w:after="0"/>
        <w:jc w:val="both"/>
      </w:pPr>
      <w:r>
        <w:t xml:space="preserve">Bogaardenstraat, tussen de Jan Stasstraat en de Koning Leopold I-straat; </w:t>
      </w:r>
    </w:p>
    <w:p w14:paraId="793C8B92" w14:textId="3B663149" w:rsidR="0079158C" w:rsidRDefault="0079158C" w:rsidP="00CF2AC9">
      <w:pPr>
        <w:pStyle w:val="Paragraaf"/>
        <w:numPr>
          <w:ilvl w:val="0"/>
          <w:numId w:val="15"/>
        </w:numPr>
        <w:spacing w:after="0"/>
        <w:jc w:val="both"/>
      </w:pPr>
      <w:r>
        <w:t xml:space="preserve">Herbert Hooverplein, met name de zijde met huisnummers 1 t.e.m. 16; </w:t>
      </w:r>
    </w:p>
    <w:p w14:paraId="22C36078" w14:textId="0DFFB931" w:rsidR="0079158C" w:rsidRDefault="0079158C" w:rsidP="00CF2AC9">
      <w:pPr>
        <w:pStyle w:val="Paragraaf"/>
        <w:numPr>
          <w:ilvl w:val="0"/>
          <w:numId w:val="15"/>
        </w:numPr>
        <w:spacing w:after="0"/>
        <w:jc w:val="both"/>
      </w:pPr>
      <w:r>
        <w:t xml:space="preserve">Jan </w:t>
      </w:r>
      <w:proofErr w:type="spellStart"/>
      <w:r>
        <w:t>Cobbaertplein</w:t>
      </w:r>
      <w:proofErr w:type="spellEnd"/>
      <w:r>
        <w:t>;</w:t>
      </w:r>
    </w:p>
    <w:p w14:paraId="3C589BF5" w14:textId="09E8579E" w:rsidR="0079158C" w:rsidRDefault="0079158C" w:rsidP="00CF2AC9">
      <w:pPr>
        <w:pStyle w:val="Paragraaf"/>
        <w:numPr>
          <w:ilvl w:val="0"/>
          <w:numId w:val="15"/>
        </w:numPr>
        <w:spacing w:after="0"/>
        <w:jc w:val="both"/>
      </w:pPr>
      <w:r>
        <w:t xml:space="preserve">Jan Stasstraat; </w:t>
      </w:r>
    </w:p>
    <w:p w14:paraId="2E63E0F8" w14:textId="3AD9B58C" w:rsidR="0079158C" w:rsidRDefault="0079158C" w:rsidP="00CF2AC9">
      <w:pPr>
        <w:pStyle w:val="Paragraaf"/>
        <w:numPr>
          <w:ilvl w:val="0"/>
          <w:numId w:val="15"/>
        </w:numPr>
        <w:spacing w:after="0"/>
        <w:jc w:val="both"/>
      </w:pPr>
      <w:r>
        <w:t xml:space="preserve">Monseigneur </w:t>
      </w:r>
      <w:proofErr w:type="spellStart"/>
      <w:r>
        <w:t>Ladeuzeplein</w:t>
      </w:r>
      <w:proofErr w:type="spellEnd"/>
      <w:r>
        <w:t xml:space="preserve">; </w:t>
      </w:r>
    </w:p>
    <w:p w14:paraId="48BA5133" w14:textId="5F6A46F2" w:rsidR="0079158C" w:rsidRDefault="0079158C" w:rsidP="00CF2AC9">
      <w:pPr>
        <w:pStyle w:val="Paragraaf"/>
        <w:numPr>
          <w:ilvl w:val="0"/>
          <w:numId w:val="15"/>
        </w:numPr>
        <w:spacing w:after="0"/>
        <w:jc w:val="both"/>
      </w:pPr>
      <w:proofErr w:type="spellStart"/>
      <w:r>
        <w:t>Tiensestraat</w:t>
      </w:r>
      <w:proofErr w:type="spellEnd"/>
      <w:r>
        <w:t xml:space="preserve">, tussen huisnummers 33 / 40 en de Charles </w:t>
      </w:r>
      <w:proofErr w:type="spellStart"/>
      <w:r>
        <w:t>Deberiotstraat</w:t>
      </w:r>
      <w:proofErr w:type="spellEnd"/>
      <w:r>
        <w:t xml:space="preserve">. </w:t>
      </w:r>
    </w:p>
    <w:p w14:paraId="2EC9F9D4" w14:textId="77777777" w:rsidR="0079158C" w:rsidRDefault="0079158C" w:rsidP="00CF2AC9">
      <w:pPr>
        <w:pStyle w:val="Paragraaf"/>
        <w:spacing w:after="0"/>
        <w:jc w:val="both"/>
      </w:pPr>
    </w:p>
    <w:p w14:paraId="15820DDD" w14:textId="77777777" w:rsidR="0079158C" w:rsidRPr="00DF3F37" w:rsidRDefault="0079158C" w:rsidP="00CF2AC9">
      <w:pPr>
        <w:pStyle w:val="Paragraaf"/>
        <w:spacing w:after="0"/>
        <w:jc w:val="both"/>
        <w:rPr>
          <w:b/>
          <w:bCs/>
        </w:rPr>
      </w:pPr>
      <w:r w:rsidRPr="00DF3F37">
        <w:rPr>
          <w:b/>
          <w:bCs/>
        </w:rPr>
        <w:t>4.</w:t>
      </w:r>
      <w:r w:rsidRPr="00DF3F37">
        <w:rPr>
          <w:b/>
          <w:bCs/>
        </w:rPr>
        <w:tab/>
        <w:t xml:space="preserve">Stadsdeel oranje: </w:t>
      </w:r>
    </w:p>
    <w:p w14:paraId="7AE2A6A7" w14:textId="140F8AE6" w:rsidR="0079158C" w:rsidRDefault="0079158C" w:rsidP="0079158C">
      <w:pPr>
        <w:pStyle w:val="Paragraaf"/>
        <w:numPr>
          <w:ilvl w:val="0"/>
          <w:numId w:val="16"/>
        </w:numPr>
        <w:spacing w:after="0"/>
        <w:jc w:val="both"/>
      </w:pPr>
      <w:r>
        <w:t xml:space="preserve">Parijsstraat, tussen Minderbroederstraat en Pater Damiaanplein. </w:t>
      </w:r>
    </w:p>
    <w:p w14:paraId="4B292F30" w14:textId="77777777" w:rsidR="00416016" w:rsidRDefault="00416016" w:rsidP="00416016">
      <w:pPr>
        <w:pStyle w:val="Paragraaf"/>
        <w:spacing w:after="0"/>
        <w:jc w:val="both"/>
      </w:pPr>
    </w:p>
    <w:p w14:paraId="68CDA729" w14:textId="77777777" w:rsidR="00416016" w:rsidRDefault="00416016" w:rsidP="00416016">
      <w:pPr>
        <w:pStyle w:val="Paragraaf"/>
        <w:spacing w:after="0"/>
        <w:jc w:val="both"/>
      </w:pPr>
    </w:p>
    <w:p w14:paraId="7A3B7AD1" w14:textId="77777777" w:rsidR="00416016" w:rsidRDefault="00416016" w:rsidP="00416016">
      <w:pPr>
        <w:pStyle w:val="Paragraaf"/>
        <w:spacing w:after="0"/>
        <w:jc w:val="both"/>
      </w:pPr>
    </w:p>
    <w:p w14:paraId="7761290B" w14:textId="77777777" w:rsidR="00416016" w:rsidRDefault="00416016" w:rsidP="00416016">
      <w:pPr>
        <w:pStyle w:val="Paragraaf"/>
        <w:spacing w:after="0"/>
        <w:jc w:val="both"/>
      </w:pPr>
    </w:p>
    <w:p w14:paraId="28BB9F4F" w14:textId="77777777" w:rsidR="00416016" w:rsidRDefault="00416016" w:rsidP="00416016">
      <w:pPr>
        <w:pStyle w:val="Paragraaf"/>
        <w:spacing w:after="0"/>
        <w:jc w:val="both"/>
      </w:pPr>
    </w:p>
    <w:p w14:paraId="3BC17FC4" w14:textId="77777777" w:rsidR="00416016" w:rsidRDefault="00416016" w:rsidP="00416016">
      <w:pPr>
        <w:pStyle w:val="Paragraaf"/>
        <w:spacing w:after="0"/>
        <w:jc w:val="both"/>
      </w:pPr>
    </w:p>
    <w:p w14:paraId="4742424F" w14:textId="2C15C6FB" w:rsidR="0079158C" w:rsidRDefault="0079158C" w:rsidP="00DF3F37">
      <w:pPr>
        <w:pStyle w:val="Kop2"/>
      </w:pPr>
      <w:r>
        <w:lastRenderedPageBreak/>
        <w:t>Artikel 3</w:t>
      </w:r>
      <w:r w:rsidR="00DF3F37">
        <w:t xml:space="preserve"> -</w:t>
      </w:r>
      <w:r>
        <w:t xml:space="preserve"> Toegang tot het voetgangersgebied</w:t>
      </w:r>
    </w:p>
    <w:p w14:paraId="53F6BC25" w14:textId="5F283C9E" w:rsidR="0079158C" w:rsidRDefault="0079158C" w:rsidP="00DF3F37">
      <w:pPr>
        <w:pStyle w:val="Kop3"/>
      </w:pPr>
      <w:r>
        <w:t>3.1</w:t>
      </w:r>
      <w:r w:rsidR="0086486E">
        <w:tab/>
      </w:r>
      <w:r>
        <w:t>Toegang tot de voetgangerszone</w:t>
      </w:r>
    </w:p>
    <w:p w14:paraId="0039D91C" w14:textId="77777777" w:rsidR="006F68F9" w:rsidRDefault="006F68F9" w:rsidP="0085431B">
      <w:pPr>
        <w:pStyle w:val="Paragraaf"/>
        <w:spacing w:after="0"/>
        <w:jc w:val="both"/>
      </w:pPr>
    </w:p>
    <w:p w14:paraId="3B9CC36A" w14:textId="0928E084" w:rsidR="0079158C" w:rsidRDefault="0079158C" w:rsidP="0085431B">
      <w:pPr>
        <w:pStyle w:val="Paragraaf"/>
        <w:spacing w:after="0"/>
        <w:jc w:val="both"/>
      </w:pPr>
      <w:r>
        <w:t>De toegang tot de voetgangerszone wordt beperkt tot de bij wet voorziene uitzonderingen. Aan volgende categorieën van voertuigen zal met name toegang tot de voetgangerszone worden verschaft:</w:t>
      </w:r>
    </w:p>
    <w:p w14:paraId="08018989" w14:textId="77777777" w:rsidR="0079158C" w:rsidRDefault="0079158C" w:rsidP="0085431B">
      <w:pPr>
        <w:pStyle w:val="Paragraaf"/>
        <w:spacing w:after="0"/>
        <w:jc w:val="both"/>
      </w:pPr>
    </w:p>
    <w:p w14:paraId="3E05FFF2" w14:textId="5F179A8A" w:rsidR="0079158C" w:rsidRPr="0073511F" w:rsidRDefault="0079158C" w:rsidP="00E614EE">
      <w:pPr>
        <w:pStyle w:val="Paragraaf"/>
        <w:numPr>
          <w:ilvl w:val="0"/>
          <w:numId w:val="17"/>
        </w:numPr>
        <w:spacing w:after="0"/>
        <w:ind w:hanging="720"/>
        <w:jc w:val="both"/>
        <w:rPr>
          <w:b/>
          <w:bCs/>
        </w:rPr>
      </w:pPr>
      <w:r w:rsidRPr="0073511F">
        <w:rPr>
          <w:b/>
          <w:bCs/>
        </w:rPr>
        <w:t xml:space="preserve">Voertuigen voor toezicht, controle en onderhoud van de zone en voertuigen voor het wegruimen van vuilnis; </w:t>
      </w:r>
    </w:p>
    <w:p w14:paraId="0738C314" w14:textId="77777777" w:rsidR="0079158C" w:rsidRPr="0073511F" w:rsidRDefault="0079158C" w:rsidP="00E614EE">
      <w:pPr>
        <w:pStyle w:val="Paragraaf"/>
        <w:spacing w:after="0"/>
        <w:ind w:hanging="720"/>
        <w:jc w:val="both"/>
        <w:rPr>
          <w:b/>
          <w:bCs/>
        </w:rPr>
      </w:pPr>
    </w:p>
    <w:p w14:paraId="27A099C7" w14:textId="07454185" w:rsidR="0079158C" w:rsidRPr="0073511F" w:rsidRDefault="0079158C" w:rsidP="00E614EE">
      <w:pPr>
        <w:pStyle w:val="Paragraaf"/>
        <w:numPr>
          <w:ilvl w:val="0"/>
          <w:numId w:val="17"/>
        </w:numPr>
        <w:spacing w:after="0"/>
        <w:ind w:hanging="720"/>
        <w:jc w:val="both"/>
        <w:rPr>
          <w:b/>
          <w:bCs/>
        </w:rPr>
      </w:pPr>
      <w:r w:rsidRPr="0073511F">
        <w:rPr>
          <w:b/>
          <w:bCs/>
        </w:rPr>
        <w:t xml:space="preserve">Prioritaire voertuigen, wanneer de aard van hun opdracht het rechtvaardigt; </w:t>
      </w:r>
    </w:p>
    <w:p w14:paraId="57383405" w14:textId="77777777" w:rsidR="0079158C" w:rsidRPr="0073511F" w:rsidRDefault="0079158C" w:rsidP="00E614EE">
      <w:pPr>
        <w:pStyle w:val="Paragraaf"/>
        <w:spacing w:after="0"/>
        <w:ind w:hanging="720"/>
        <w:jc w:val="both"/>
        <w:rPr>
          <w:b/>
          <w:bCs/>
        </w:rPr>
      </w:pPr>
    </w:p>
    <w:p w14:paraId="22307DA8" w14:textId="62675775" w:rsidR="0079158C" w:rsidRDefault="0079158C" w:rsidP="00E614EE">
      <w:pPr>
        <w:pStyle w:val="Paragraaf"/>
        <w:numPr>
          <w:ilvl w:val="0"/>
          <w:numId w:val="17"/>
        </w:numPr>
        <w:spacing w:after="0"/>
        <w:ind w:hanging="720"/>
        <w:jc w:val="both"/>
        <w:rPr>
          <w:b/>
          <w:bCs/>
        </w:rPr>
      </w:pPr>
      <w:r w:rsidRPr="0073511F">
        <w:rPr>
          <w:b/>
          <w:bCs/>
        </w:rPr>
        <w:t xml:space="preserve">Voertuigen van geregelde diensten voor gemeenschappelijk vervoer; </w:t>
      </w:r>
    </w:p>
    <w:p w14:paraId="60D4A5E7" w14:textId="77777777" w:rsidR="0085431B" w:rsidRDefault="0085431B" w:rsidP="00E614EE">
      <w:pPr>
        <w:pStyle w:val="Lijstalinea"/>
        <w:numPr>
          <w:ilvl w:val="0"/>
          <w:numId w:val="0"/>
        </w:numPr>
        <w:ind w:left="360" w:hanging="720"/>
        <w:rPr>
          <w:b/>
          <w:bCs/>
        </w:rPr>
      </w:pPr>
    </w:p>
    <w:p w14:paraId="68DC6DB3" w14:textId="77777777" w:rsidR="0085431B" w:rsidRPr="0085431B" w:rsidRDefault="0085431B" w:rsidP="00E614EE">
      <w:pPr>
        <w:pStyle w:val="Lijstalinea"/>
        <w:numPr>
          <w:ilvl w:val="0"/>
          <w:numId w:val="0"/>
        </w:numPr>
        <w:ind w:left="360" w:hanging="720"/>
        <w:rPr>
          <w:b/>
          <w:bCs/>
        </w:rPr>
      </w:pPr>
    </w:p>
    <w:p w14:paraId="03043DC9" w14:textId="7235D8DB" w:rsidR="0079158C" w:rsidRDefault="0079158C" w:rsidP="00E614EE">
      <w:pPr>
        <w:pStyle w:val="Paragraaf"/>
        <w:numPr>
          <w:ilvl w:val="0"/>
          <w:numId w:val="17"/>
        </w:numPr>
        <w:spacing w:after="0"/>
        <w:ind w:hanging="720"/>
        <w:jc w:val="both"/>
        <w:rPr>
          <w:b/>
          <w:bCs/>
        </w:rPr>
      </w:pPr>
      <w:r w:rsidRPr="0085431B">
        <w:rPr>
          <w:b/>
          <w:bCs/>
        </w:rPr>
        <w:t xml:space="preserve">Bestuurders van voertuigen waarvan de garage of private parkeerplaats binnen de zone gelegen is en slechts toegankelijk is via deze zone. </w:t>
      </w:r>
    </w:p>
    <w:p w14:paraId="42AF900B" w14:textId="77777777" w:rsidR="0085431B" w:rsidRPr="0085431B" w:rsidRDefault="0085431B" w:rsidP="0085431B">
      <w:pPr>
        <w:pStyle w:val="Paragraaf"/>
        <w:spacing w:after="0"/>
        <w:ind w:left="720"/>
        <w:jc w:val="both"/>
        <w:rPr>
          <w:b/>
          <w:bCs/>
        </w:rPr>
      </w:pPr>
    </w:p>
    <w:p w14:paraId="54C2EFE1" w14:textId="77777777" w:rsidR="0079158C" w:rsidRDefault="0079158C" w:rsidP="0085431B">
      <w:pPr>
        <w:pStyle w:val="Paragraaf"/>
        <w:spacing w:after="0"/>
        <w:ind w:left="709"/>
        <w:jc w:val="both"/>
      </w:pPr>
      <w:r>
        <w:t xml:space="preserve">De vergunninghouder dient aan de binnenkant van de voorruit van hun voertuig een vrije doorgangskaart aan te brengen die door de burgemeester of zijn gemachtigde is afgegeven. </w:t>
      </w:r>
    </w:p>
    <w:p w14:paraId="7D792D2C" w14:textId="77777777" w:rsidR="0085431B" w:rsidRDefault="0085431B" w:rsidP="0085431B">
      <w:pPr>
        <w:pStyle w:val="Paragraaf"/>
        <w:spacing w:after="0"/>
        <w:ind w:left="709"/>
        <w:jc w:val="both"/>
      </w:pPr>
    </w:p>
    <w:p w14:paraId="55797CDB" w14:textId="77777777" w:rsidR="0079158C" w:rsidRDefault="0079158C" w:rsidP="0085431B">
      <w:pPr>
        <w:pStyle w:val="Paragraaf"/>
        <w:spacing w:after="0"/>
        <w:ind w:left="709"/>
        <w:jc w:val="both"/>
      </w:pPr>
      <w:r>
        <w:t>Het aantal vergunningen is beperkt tot 2, tenzij men kan aantonen dat men over 3 of meer garages/parkeerplaatsen in de voetgangerszone beschikt. In dat geval is het aantal vergunningen gelijk aan het aantal garages / private parkeerplaatsen.</w:t>
      </w:r>
    </w:p>
    <w:p w14:paraId="6684572A" w14:textId="77777777" w:rsidR="0085431B" w:rsidRDefault="0085431B" w:rsidP="0085431B">
      <w:pPr>
        <w:pStyle w:val="Paragraaf"/>
        <w:spacing w:after="0"/>
        <w:ind w:left="709"/>
        <w:jc w:val="both"/>
      </w:pPr>
    </w:p>
    <w:p w14:paraId="30B7C08A" w14:textId="77777777" w:rsidR="0079158C" w:rsidRDefault="0079158C" w:rsidP="0085431B">
      <w:pPr>
        <w:pStyle w:val="Paragraaf"/>
        <w:spacing w:after="0"/>
        <w:ind w:left="709"/>
        <w:jc w:val="both"/>
      </w:pPr>
      <w:r>
        <w:t xml:space="preserve">De vergunninghouders kunnen gedurende de geldigheid van de vergunning tot tien keer per jaar de opgegeven kentekenplaten wijzigen. </w:t>
      </w:r>
    </w:p>
    <w:p w14:paraId="693AF07A" w14:textId="77777777" w:rsidR="0085431B" w:rsidRDefault="0085431B" w:rsidP="0085431B">
      <w:pPr>
        <w:pStyle w:val="Paragraaf"/>
        <w:spacing w:after="0"/>
        <w:ind w:left="709"/>
        <w:jc w:val="both"/>
      </w:pPr>
    </w:p>
    <w:p w14:paraId="146245F4" w14:textId="77777777" w:rsidR="0079158C" w:rsidRDefault="0079158C" w:rsidP="0085431B">
      <w:pPr>
        <w:pStyle w:val="Paragraaf"/>
        <w:spacing w:after="0"/>
        <w:ind w:left="709"/>
        <w:jc w:val="both"/>
      </w:pPr>
      <w:r>
        <w:t>Indien het een vergunninghouder met beperkte mobiliteit betreft, kan deze gedurende de geldigheid van de vergunning tot vijftien keer per jaar de opgegeven kentekenplaten wijzigen. Daarenboven kan deze persoon de toegang tot de zone regulariseren zonder dat hiervoor hoogdringendheid of overmacht is vereist.</w:t>
      </w:r>
    </w:p>
    <w:p w14:paraId="4A5A18BC" w14:textId="77777777" w:rsidR="0085431B" w:rsidRDefault="0085431B" w:rsidP="0085431B">
      <w:pPr>
        <w:pStyle w:val="Paragraaf"/>
        <w:spacing w:after="0"/>
        <w:ind w:left="709"/>
        <w:jc w:val="both"/>
      </w:pPr>
    </w:p>
    <w:p w14:paraId="192250A0" w14:textId="77777777" w:rsidR="0079158C" w:rsidRDefault="0079158C" w:rsidP="0085431B">
      <w:pPr>
        <w:pStyle w:val="Paragraaf"/>
        <w:spacing w:after="0"/>
        <w:ind w:left="709"/>
        <w:jc w:val="both"/>
      </w:pPr>
      <w:r>
        <w:t>De beperking om de opgegeven kentekenplaten te wijzigen geldt niet voor voertuigen die gebruikt worden in het kader van autodelen.</w:t>
      </w:r>
    </w:p>
    <w:p w14:paraId="547BB954" w14:textId="77777777" w:rsidR="0079158C" w:rsidRDefault="0079158C" w:rsidP="0085431B">
      <w:pPr>
        <w:pStyle w:val="Paragraaf"/>
        <w:spacing w:after="0"/>
        <w:jc w:val="both"/>
      </w:pPr>
    </w:p>
    <w:p w14:paraId="2981B5FE" w14:textId="3F374DC7" w:rsidR="0079158C" w:rsidRDefault="0079158C" w:rsidP="00E614EE">
      <w:pPr>
        <w:pStyle w:val="Paragraaf"/>
        <w:numPr>
          <w:ilvl w:val="0"/>
          <w:numId w:val="17"/>
        </w:numPr>
        <w:spacing w:after="0"/>
        <w:ind w:hanging="720"/>
        <w:jc w:val="both"/>
        <w:rPr>
          <w:b/>
          <w:bCs/>
        </w:rPr>
      </w:pPr>
      <w:r w:rsidRPr="0085431B">
        <w:rPr>
          <w:b/>
          <w:bCs/>
        </w:rPr>
        <w:t xml:space="preserve">In geval van en enkel tijdens deze absolute noodzaak, de voertuigen van handelsondernemingen die in die zones gevestigd zijn en slechts via die zones toegankelijk zijn, wanneer deze voertuigen bestemd zijn voor leveringen en indien die leveringen een hoofdactiviteit van deze ondernemingen uitmaken. </w:t>
      </w:r>
    </w:p>
    <w:p w14:paraId="5BC25CDA" w14:textId="77777777" w:rsidR="0085431B" w:rsidRPr="0085431B" w:rsidRDefault="0085431B" w:rsidP="0085431B">
      <w:pPr>
        <w:pStyle w:val="Paragraaf"/>
        <w:spacing w:after="0"/>
        <w:ind w:left="720"/>
        <w:jc w:val="both"/>
        <w:rPr>
          <w:b/>
          <w:bCs/>
        </w:rPr>
      </w:pPr>
    </w:p>
    <w:p w14:paraId="702F8904" w14:textId="77777777" w:rsidR="0079158C" w:rsidRDefault="0079158C" w:rsidP="0085431B">
      <w:pPr>
        <w:pStyle w:val="Paragraaf"/>
        <w:spacing w:after="0"/>
        <w:ind w:left="709"/>
        <w:jc w:val="both"/>
      </w:pPr>
      <w:r>
        <w:t xml:space="preserve">De begunstigde dient aan de binnenkant van de voorruit van hun voertuig een vrije doorgangskaart aan te brengen die door de burgemeester of zijn gemachtigde is afgegeven. </w:t>
      </w:r>
    </w:p>
    <w:p w14:paraId="6AA8640C" w14:textId="77777777" w:rsidR="0079158C" w:rsidRDefault="0079158C" w:rsidP="0085431B">
      <w:pPr>
        <w:pStyle w:val="Paragraaf"/>
        <w:spacing w:after="0"/>
        <w:jc w:val="both"/>
      </w:pPr>
    </w:p>
    <w:p w14:paraId="258FDEFD" w14:textId="77777777" w:rsidR="0085431B" w:rsidRPr="0085431B" w:rsidRDefault="0079158C" w:rsidP="00E614EE">
      <w:pPr>
        <w:pStyle w:val="Paragraaf"/>
        <w:numPr>
          <w:ilvl w:val="0"/>
          <w:numId w:val="17"/>
        </w:numPr>
        <w:spacing w:after="0"/>
        <w:ind w:hanging="720"/>
        <w:jc w:val="both"/>
      </w:pPr>
      <w:r w:rsidRPr="0085431B">
        <w:rPr>
          <w:b/>
          <w:bCs/>
        </w:rPr>
        <w:t>In geval van absolute noodzaak, de voertuigen die dienen voor een werk in die zones.</w:t>
      </w:r>
    </w:p>
    <w:p w14:paraId="6BECA025" w14:textId="77777777" w:rsidR="0085431B" w:rsidRPr="0085431B" w:rsidRDefault="0085431B" w:rsidP="0085431B">
      <w:pPr>
        <w:pStyle w:val="Paragraaf"/>
        <w:spacing w:after="0"/>
        <w:ind w:left="720"/>
        <w:jc w:val="both"/>
      </w:pPr>
    </w:p>
    <w:p w14:paraId="4D118EC7" w14:textId="53B017DA" w:rsidR="0079158C" w:rsidRDefault="0079158C" w:rsidP="0085431B">
      <w:pPr>
        <w:pStyle w:val="Paragraaf"/>
        <w:spacing w:after="0"/>
        <w:ind w:left="720"/>
        <w:jc w:val="both"/>
      </w:pPr>
      <w:r>
        <w:t xml:space="preserve">De begunstigde dient aan de binnenkant van de voorruit van hun voertuig een vrije doorgangskaart aan te brengen die door de burgemeester of zijn gemachtigde is afgegeven. </w:t>
      </w:r>
    </w:p>
    <w:p w14:paraId="359F4D5F" w14:textId="77777777" w:rsidR="0079158C" w:rsidRDefault="0079158C" w:rsidP="0085431B">
      <w:pPr>
        <w:pStyle w:val="Paragraaf"/>
        <w:spacing w:after="0"/>
        <w:jc w:val="both"/>
      </w:pPr>
    </w:p>
    <w:p w14:paraId="3B6810A0" w14:textId="55299783" w:rsidR="0079158C" w:rsidRDefault="0079158C" w:rsidP="00E614EE">
      <w:pPr>
        <w:pStyle w:val="Paragraaf"/>
        <w:numPr>
          <w:ilvl w:val="0"/>
          <w:numId w:val="17"/>
        </w:numPr>
        <w:spacing w:after="0"/>
        <w:ind w:hanging="720"/>
        <w:jc w:val="both"/>
        <w:rPr>
          <w:b/>
          <w:bCs/>
        </w:rPr>
      </w:pPr>
      <w:r w:rsidRPr="0085431B">
        <w:rPr>
          <w:b/>
          <w:bCs/>
        </w:rPr>
        <w:t xml:space="preserve">Toeristische miniatuurtreinslepen, bespannen voertuigen, rijwieltaxi's. </w:t>
      </w:r>
    </w:p>
    <w:p w14:paraId="7BF59E28" w14:textId="77777777" w:rsidR="0085431B" w:rsidRPr="0085431B" w:rsidRDefault="0085431B" w:rsidP="0085431B">
      <w:pPr>
        <w:pStyle w:val="Paragraaf"/>
        <w:spacing w:after="0"/>
        <w:ind w:left="720"/>
        <w:jc w:val="both"/>
        <w:rPr>
          <w:b/>
          <w:bCs/>
        </w:rPr>
      </w:pPr>
    </w:p>
    <w:p w14:paraId="22529F2C" w14:textId="77777777" w:rsidR="0079158C" w:rsidRDefault="0079158C" w:rsidP="0085431B">
      <w:pPr>
        <w:pStyle w:val="Paragraaf"/>
        <w:spacing w:after="0"/>
        <w:ind w:left="709"/>
        <w:jc w:val="both"/>
      </w:pPr>
      <w:r>
        <w:t xml:space="preserve">De begunstigde dient aan de binnenkant van de voorruit van hun voertuig een vrije doorgangskaart aan te brengen die door de burgemeester of zijn gemachtigde is afgegeven. </w:t>
      </w:r>
    </w:p>
    <w:p w14:paraId="56B114AE" w14:textId="77777777" w:rsidR="0079158C" w:rsidRDefault="0079158C" w:rsidP="0085431B">
      <w:pPr>
        <w:pStyle w:val="Paragraaf"/>
        <w:spacing w:after="0"/>
        <w:jc w:val="both"/>
      </w:pPr>
    </w:p>
    <w:p w14:paraId="62732BCE" w14:textId="29E8ED7C" w:rsidR="0079158C" w:rsidRDefault="0079158C" w:rsidP="00E614EE">
      <w:pPr>
        <w:pStyle w:val="Paragraaf"/>
        <w:numPr>
          <w:ilvl w:val="0"/>
          <w:numId w:val="17"/>
        </w:numPr>
        <w:spacing w:after="0"/>
        <w:ind w:hanging="720"/>
        <w:jc w:val="both"/>
        <w:rPr>
          <w:b/>
          <w:bCs/>
        </w:rPr>
      </w:pPr>
      <w:r w:rsidRPr="0085431B">
        <w:rPr>
          <w:b/>
          <w:bCs/>
        </w:rPr>
        <w:lastRenderedPageBreak/>
        <w:t xml:space="preserve">Voertuigen die gebruikt worden in het kader van de uitoefening van een medisch beroep of thuisverzorging. </w:t>
      </w:r>
    </w:p>
    <w:p w14:paraId="4DD516F5" w14:textId="77777777" w:rsidR="0085431B" w:rsidRPr="0085431B" w:rsidRDefault="0085431B" w:rsidP="0085431B">
      <w:pPr>
        <w:pStyle w:val="Paragraaf"/>
        <w:spacing w:after="0"/>
        <w:ind w:left="720"/>
        <w:jc w:val="both"/>
        <w:rPr>
          <w:b/>
          <w:bCs/>
        </w:rPr>
      </w:pPr>
    </w:p>
    <w:p w14:paraId="77645A72" w14:textId="77777777" w:rsidR="0079158C" w:rsidRDefault="0079158C" w:rsidP="0085431B">
      <w:pPr>
        <w:pStyle w:val="Paragraaf"/>
        <w:spacing w:after="0"/>
        <w:ind w:left="709"/>
        <w:jc w:val="both"/>
      </w:pPr>
      <w:r>
        <w:t xml:space="preserve">De begunstigde dient aan de binnenkant van de voorruit van hun voertuig een vrije doorgangskaart aan te brengen die door de burgemeester of zijn gemachtigde is afgegeven. </w:t>
      </w:r>
    </w:p>
    <w:p w14:paraId="5FEEB4BC" w14:textId="77777777" w:rsidR="0079158C" w:rsidRDefault="0079158C" w:rsidP="0085431B">
      <w:pPr>
        <w:pStyle w:val="Paragraaf"/>
        <w:spacing w:after="0"/>
        <w:jc w:val="both"/>
      </w:pPr>
    </w:p>
    <w:p w14:paraId="63986ABC" w14:textId="77777777" w:rsidR="0079158C" w:rsidRDefault="0079158C" w:rsidP="0085431B">
      <w:pPr>
        <w:pStyle w:val="Paragraaf"/>
        <w:spacing w:after="0"/>
        <w:jc w:val="both"/>
      </w:pPr>
      <w:r>
        <w:t>Aan volgende categorieën van voertuigen zal toegang tot de voetgangerszone worden verschaft indien verkeerstekens het voorschrijven en volgens de beperkingen die daarop vermeld staan:</w:t>
      </w:r>
    </w:p>
    <w:p w14:paraId="6943915A" w14:textId="7F0F76F7" w:rsidR="0079158C" w:rsidRDefault="0079158C" w:rsidP="0085431B">
      <w:pPr>
        <w:pStyle w:val="Paragraaf"/>
        <w:numPr>
          <w:ilvl w:val="0"/>
          <w:numId w:val="16"/>
        </w:numPr>
        <w:spacing w:after="0"/>
        <w:jc w:val="both"/>
      </w:pPr>
      <w:r>
        <w:t xml:space="preserve">Voertuigen die in die zones moeten laden of lossen; </w:t>
      </w:r>
    </w:p>
    <w:p w14:paraId="602C087A" w14:textId="77050001" w:rsidR="0079158C" w:rsidRDefault="0079158C" w:rsidP="0085431B">
      <w:pPr>
        <w:pStyle w:val="Paragraaf"/>
        <w:numPr>
          <w:ilvl w:val="0"/>
          <w:numId w:val="16"/>
        </w:numPr>
        <w:spacing w:after="0"/>
        <w:jc w:val="both"/>
      </w:pPr>
      <w:r>
        <w:t xml:space="preserve">Taxi’s, die binnen die zones een welbepaalde bestemming hebben om personen te laten in- en uitstappen; </w:t>
      </w:r>
    </w:p>
    <w:p w14:paraId="144E27E9" w14:textId="05548FFC" w:rsidR="0079158C" w:rsidRDefault="0079158C" w:rsidP="0085431B">
      <w:pPr>
        <w:pStyle w:val="Paragraaf"/>
        <w:numPr>
          <w:ilvl w:val="0"/>
          <w:numId w:val="16"/>
        </w:numPr>
        <w:spacing w:after="0"/>
        <w:jc w:val="both"/>
      </w:pPr>
      <w:r>
        <w:t xml:space="preserve">Fietsers. </w:t>
      </w:r>
    </w:p>
    <w:p w14:paraId="496402A9" w14:textId="201AEF60" w:rsidR="0079158C" w:rsidRDefault="0079158C" w:rsidP="00C2008F">
      <w:pPr>
        <w:pStyle w:val="Kop3"/>
      </w:pPr>
      <w:r>
        <w:t>3.2</w:t>
      </w:r>
      <w:r>
        <w:tab/>
        <w:t xml:space="preserve">Toegang tot de zone aangeduid met verkeersbord C3 </w:t>
      </w:r>
    </w:p>
    <w:p w14:paraId="1CC6D6E7" w14:textId="77777777" w:rsidR="0079158C" w:rsidRDefault="0079158C" w:rsidP="00CA1450">
      <w:pPr>
        <w:pStyle w:val="Paragraaf"/>
        <w:spacing w:after="0"/>
        <w:jc w:val="both"/>
      </w:pPr>
    </w:p>
    <w:p w14:paraId="132F16AA" w14:textId="77777777" w:rsidR="0079158C" w:rsidRDefault="0079158C" w:rsidP="00CA1450">
      <w:pPr>
        <w:pStyle w:val="Paragraaf"/>
        <w:spacing w:after="0"/>
        <w:jc w:val="both"/>
      </w:pPr>
      <w:r>
        <w:t xml:space="preserve">Het verkeersbord C3 stelt de verboden toegang in, in beide richtingen, voor iedere bestuurder. Dit verkeersbord kan worden aangevuld met een onderbord dat de uitzonderingen op dit verbod bepaalt, bijvoorbeeld uitgezonderd fietsers, bromfietsen klasse A en speed </w:t>
      </w:r>
      <w:proofErr w:type="spellStart"/>
      <w:r>
        <w:t>pedelecs</w:t>
      </w:r>
      <w:proofErr w:type="spellEnd"/>
      <w:r>
        <w:t>.</w:t>
      </w:r>
    </w:p>
    <w:p w14:paraId="10853AD2" w14:textId="77777777" w:rsidR="0079158C" w:rsidRDefault="0079158C" w:rsidP="00CA1450">
      <w:pPr>
        <w:pStyle w:val="Paragraaf"/>
        <w:spacing w:after="0"/>
        <w:jc w:val="both"/>
      </w:pPr>
    </w:p>
    <w:p w14:paraId="622E5391" w14:textId="77777777" w:rsidR="0079158C" w:rsidRDefault="0079158C" w:rsidP="00CA1450">
      <w:pPr>
        <w:pStyle w:val="Paragraaf"/>
        <w:spacing w:after="0"/>
        <w:jc w:val="both"/>
      </w:pPr>
      <w:r>
        <w:t>Indien het verbodsbord wordt aangevuld met onderbord “uitgezonderd vergunninghouders” kan aan volgende categorieën van voertuigen toegang worden verschaft, volgens de vermelde beperkingen:</w:t>
      </w:r>
    </w:p>
    <w:p w14:paraId="2648D43E" w14:textId="77777777" w:rsidR="0079158C" w:rsidRDefault="0079158C" w:rsidP="002239F1">
      <w:pPr>
        <w:pStyle w:val="Paragraaf"/>
        <w:spacing w:after="0"/>
        <w:ind w:hanging="357"/>
        <w:jc w:val="both"/>
      </w:pPr>
    </w:p>
    <w:p w14:paraId="53031DF2" w14:textId="77777777" w:rsidR="0079158C" w:rsidRPr="00CA1450" w:rsidRDefault="0079158C" w:rsidP="00D75C0A">
      <w:pPr>
        <w:pStyle w:val="Paragraaf"/>
        <w:spacing w:after="0"/>
        <w:ind w:left="709" w:hanging="709"/>
        <w:jc w:val="both"/>
        <w:rPr>
          <w:b/>
          <w:bCs/>
        </w:rPr>
      </w:pPr>
      <w:r w:rsidRPr="00CA1450">
        <w:rPr>
          <w:b/>
          <w:bCs/>
        </w:rPr>
        <w:t>1.</w:t>
      </w:r>
      <w:r w:rsidRPr="00CA1450">
        <w:rPr>
          <w:b/>
          <w:bCs/>
        </w:rPr>
        <w:tab/>
        <w:t>Voertuigen die toegang hebben tot de voetgangerszone, voorzien in artikel 3.1.</w:t>
      </w:r>
    </w:p>
    <w:p w14:paraId="39A0BB6F" w14:textId="77777777" w:rsidR="0079158C" w:rsidRPr="00CA1450" w:rsidRDefault="0079158C" w:rsidP="00D75C0A">
      <w:pPr>
        <w:pStyle w:val="Paragraaf"/>
        <w:spacing w:after="0"/>
        <w:ind w:left="709" w:hanging="709"/>
        <w:jc w:val="both"/>
        <w:rPr>
          <w:b/>
          <w:bCs/>
        </w:rPr>
      </w:pPr>
    </w:p>
    <w:p w14:paraId="66436817" w14:textId="77777777" w:rsidR="0079158C" w:rsidRPr="00CA1450" w:rsidRDefault="0079158C" w:rsidP="00D75C0A">
      <w:pPr>
        <w:pStyle w:val="Paragraaf"/>
        <w:spacing w:after="0"/>
        <w:ind w:left="709" w:hanging="709"/>
        <w:jc w:val="both"/>
        <w:rPr>
          <w:b/>
          <w:bCs/>
        </w:rPr>
      </w:pPr>
      <w:r w:rsidRPr="00CA1450">
        <w:rPr>
          <w:b/>
          <w:bCs/>
        </w:rPr>
        <w:t>2.</w:t>
      </w:r>
      <w:r w:rsidRPr="00CA1450">
        <w:rPr>
          <w:b/>
          <w:bCs/>
        </w:rPr>
        <w:tab/>
        <w:t xml:space="preserve">Voertuigen voor toezicht, controle en onderhoud, en voertuigen voor het wegruimen van vuilnis. </w:t>
      </w:r>
    </w:p>
    <w:p w14:paraId="42FD213B" w14:textId="77777777" w:rsidR="0079158C" w:rsidRDefault="0079158C" w:rsidP="00D75C0A">
      <w:pPr>
        <w:pStyle w:val="Paragraaf"/>
        <w:spacing w:after="0"/>
        <w:ind w:left="709" w:hanging="709"/>
        <w:jc w:val="both"/>
      </w:pPr>
    </w:p>
    <w:p w14:paraId="2C546254" w14:textId="77777777" w:rsidR="002239F1" w:rsidRDefault="0079158C" w:rsidP="00D75C0A">
      <w:pPr>
        <w:pStyle w:val="Paragraaf"/>
        <w:spacing w:after="0"/>
        <w:ind w:left="709" w:hanging="709"/>
        <w:jc w:val="both"/>
        <w:rPr>
          <w:b/>
          <w:bCs/>
        </w:rPr>
      </w:pPr>
      <w:r w:rsidRPr="00CA1450">
        <w:rPr>
          <w:b/>
          <w:bCs/>
        </w:rPr>
        <w:t>3.</w:t>
      </w:r>
      <w:r w:rsidRPr="00CA1450">
        <w:rPr>
          <w:b/>
          <w:bCs/>
        </w:rPr>
        <w:tab/>
        <w:t xml:space="preserve">Prioritaire voertuigen, wanneer de aard van hun opdracht het rechtvaardigt. </w:t>
      </w:r>
    </w:p>
    <w:p w14:paraId="719EC1B8" w14:textId="77777777" w:rsidR="002239F1" w:rsidRDefault="002239F1" w:rsidP="00D75C0A">
      <w:pPr>
        <w:pStyle w:val="Paragraaf"/>
        <w:spacing w:after="0"/>
        <w:ind w:left="709" w:hanging="709"/>
        <w:jc w:val="both"/>
        <w:rPr>
          <w:b/>
          <w:bCs/>
        </w:rPr>
      </w:pPr>
    </w:p>
    <w:p w14:paraId="69A69A35" w14:textId="77777777" w:rsidR="002239F1" w:rsidRDefault="0079158C" w:rsidP="00D75C0A">
      <w:pPr>
        <w:pStyle w:val="Paragraaf"/>
        <w:spacing w:after="0"/>
        <w:ind w:left="709" w:hanging="709"/>
        <w:jc w:val="both"/>
        <w:rPr>
          <w:b/>
          <w:bCs/>
        </w:rPr>
      </w:pPr>
      <w:r w:rsidRPr="00CA1450">
        <w:rPr>
          <w:b/>
          <w:bCs/>
        </w:rPr>
        <w:t>4.</w:t>
      </w:r>
      <w:r w:rsidRPr="00CA1450">
        <w:rPr>
          <w:b/>
          <w:bCs/>
        </w:rPr>
        <w:tab/>
        <w:t>Voertuigen voor geregelde diensten voor gemeenschappelijk vervoer, taxi’s en voertuigen voor schoolvervoer</w:t>
      </w:r>
      <w:r w:rsidR="002239F1">
        <w:rPr>
          <w:b/>
          <w:bCs/>
        </w:rPr>
        <w:t>.</w:t>
      </w:r>
    </w:p>
    <w:p w14:paraId="63211DCB" w14:textId="77777777" w:rsidR="002239F1" w:rsidRDefault="002239F1" w:rsidP="00D75C0A">
      <w:pPr>
        <w:pStyle w:val="Paragraaf"/>
        <w:spacing w:after="0"/>
        <w:ind w:left="709" w:hanging="709"/>
        <w:jc w:val="both"/>
        <w:rPr>
          <w:b/>
          <w:bCs/>
        </w:rPr>
      </w:pPr>
    </w:p>
    <w:p w14:paraId="5DF9D903" w14:textId="6A0C019B" w:rsidR="0079158C" w:rsidRDefault="0079158C" w:rsidP="00D75C0A">
      <w:pPr>
        <w:pStyle w:val="Paragraaf"/>
        <w:spacing w:after="0"/>
        <w:ind w:left="709" w:hanging="709"/>
        <w:jc w:val="both"/>
        <w:rPr>
          <w:b/>
          <w:bCs/>
        </w:rPr>
      </w:pPr>
      <w:r w:rsidRPr="00CA1450">
        <w:rPr>
          <w:b/>
          <w:bCs/>
        </w:rPr>
        <w:t>5.</w:t>
      </w:r>
      <w:r w:rsidRPr="00CA1450">
        <w:rPr>
          <w:b/>
          <w:bCs/>
        </w:rPr>
        <w:tab/>
        <w:t>Bestuurders van voertuigen waarvan de garage of private parkeerplaats binnen de C3-zone gelegen is.</w:t>
      </w:r>
    </w:p>
    <w:p w14:paraId="50C9FEEE" w14:textId="77777777" w:rsidR="002239F1" w:rsidRDefault="002239F1" w:rsidP="002239F1">
      <w:pPr>
        <w:pStyle w:val="Paragraaf"/>
        <w:spacing w:after="0"/>
        <w:jc w:val="both"/>
        <w:rPr>
          <w:b/>
          <w:bCs/>
        </w:rPr>
      </w:pPr>
    </w:p>
    <w:p w14:paraId="55073C01" w14:textId="0880D076" w:rsidR="0079158C" w:rsidRDefault="0079158C" w:rsidP="00D75C0A">
      <w:pPr>
        <w:pStyle w:val="Paragraaf"/>
        <w:spacing w:after="0"/>
        <w:ind w:left="709"/>
        <w:jc w:val="both"/>
      </w:pPr>
      <w:r>
        <w:t>Het aantal vergunningen is beperkt tot 2, tenzij men kan aantonen dat men over 3 of meer</w:t>
      </w:r>
      <w:r w:rsidR="002239F1">
        <w:t xml:space="preserve"> </w:t>
      </w:r>
      <w:r>
        <w:t>garages/parkeerplaatsen in de C3-zone beschikt. In dat geval is het aantal vergunningen gelijk aan het</w:t>
      </w:r>
      <w:r w:rsidR="002239F1">
        <w:t xml:space="preserve"> </w:t>
      </w:r>
      <w:r>
        <w:t>aantal garages / private parkeerplaatsen.</w:t>
      </w:r>
    </w:p>
    <w:p w14:paraId="422C4999" w14:textId="3F96FC56" w:rsidR="002239F1" w:rsidRDefault="00D75C0A" w:rsidP="002239F1">
      <w:pPr>
        <w:pStyle w:val="Paragraaf"/>
        <w:spacing w:after="0"/>
        <w:jc w:val="both"/>
      </w:pPr>
      <w:r>
        <w:tab/>
      </w:r>
    </w:p>
    <w:p w14:paraId="1195CC21" w14:textId="7045D5E9" w:rsidR="0079158C" w:rsidRDefault="0079158C" w:rsidP="00D75C0A">
      <w:pPr>
        <w:pStyle w:val="Paragraaf"/>
        <w:spacing w:after="0"/>
        <w:ind w:left="709"/>
        <w:jc w:val="both"/>
      </w:pPr>
      <w:r>
        <w:t xml:space="preserve">De vergunninghouders kunnen gedurende de geldigheid van de vergunning tot tien keer per jaar de opgegeven kentekenplaten wijzigen. </w:t>
      </w:r>
    </w:p>
    <w:p w14:paraId="6644C667" w14:textId="77777777" w:rsidR="002239F1" w:rsidRDefault="002239F1" w:rsidP="002239F1">
      <w:pPr>
        <w:pStyle w:val="Paragraaf"/>
        <w:spacing w:after="0"/>
        <w:jc w:val="both"/>
      </w:pPr>
    </w:p>
    <w:p w14:paraId="3AC4D8B1" w14:textId="38105976" w:rsidR="0079158C" w:rsidRDefault="0079158C" w:rsidP="00D75C0A">
      <w:pPr>
        <w:pStyle w:val="Paragraaf"/>
        <w:spacing w:after="0"/>
        <w:ind w:left="709"/>
        <w:jc w:val="both"/>
      </w:pPr>
      <w:r>
        <w:t>Indien het een vergunninghouder met beperkte mobiliteit betreft, kan deze gedurende de geldigheid van de vergunning tot vijftien keer per jaar de opgegeven kentekenplaten wijzigen. Daarenboven kan deze persoon de toegang tot de zone regulariseren zonder dat hiervoor hoogdringendheid of overmacht is vereist.</w:t>
      </w:r>
    </w:p>
    <w:p w14:paraId="4F813E86" w14:textId="77777777" w:rsidR="002239F1" w:rsidRDefault="002239F1" w:rsidP="002239F1">
      <w:pPr>
        <w:pStyle w:val="Paragraaf"/>
        <w:spacing w:after="0"/>
        <w:jc w:val="both"/>
      </w:pPr>
    </w:p>
    <w:p w14:paraId="71328869" w14:textId="7662592E" w:rsidR="0079158C" w:rsidRDefault="0079158C" w:rsidP="00D75C0A">
      <w:pPr>
        <w:pStyle w:val="Paragraaf"/>
        <w:spacing w:after="0"/>
        <w:ind w:left="708"/>
        <w:jc w:val="both"/>
      </w:pPr>
      <w:r>
        <w:t>De beperking om de opgegeven kentekenplaten te wijzigen geldt niet voor voertuigen die gebruikt worden in het kader van autodelen.</w:t>
      </w:r>
    </w:p>
    <w:p w14:paraId="57EA1D50" w14:textId="77777777" w:rsidR="002239F1" w:rsidRDefault="002239F1" w:rsidP="002239F1">
      <w:pPr>
        <w:pStyle w:val="Paragraaf"/>
        <w:spacing w:after="0"/>
        <w:jc w:val="both"/>
      </w:pPr>
    </w:p>
    <w:p w14:paraId="3AA819C8" w14:textId="77777777" w:rsidR="0079158C" w:rsidRPr="00CA1450" w:rsidRDefault="0079158C" w:rsidP="00B9745E">
      <w:pPr>
        <w:pStyle w:val="Paragraaf"/>
        <w:spacing w:after="0"/>
        <w:ind w:left="708" w:hanging="708"/>
        <w:jc w:val="both"/>
        <w:rPr>
          <w:b/>
          <w:bCs/>
        </w:rPr>
      </w:pPr>
      <w:r w:rsidRPr="00CA1450">
        <w:rPr>
          <w:b/>
          <w:bCs/>
        </w:rPr>
        <w:t>6.</w:t>
      </w:r>
      <w:r w:rsidRPr="00CA1450">
        <w:rPr>
          <w:b/>
          <w:bCs/>
        </w:rPr>
        <w:tab/>
        <w:t xml:space="preserve">In geval van en enkel tijdens deze absolute noodzaak, de voertuigen van handelsondernemingen die in de C3-zone gelegen zijn, wanneer deze voertuigen bestemd zijn voor leveringen en indien die leveringen een hoofdactiviteit van deze onderneming uitmaken. </w:t>
      </w:r>
    </w:p>
    <w:p w14:paraId="5DF1EE63" w14:textId="77777777" w:rsidR="0079158C" w:rsidRDefault="0079158C" w:rsidP="00B9745E">
      <w:pPr>
        <w:pStyle w:val="Paragraaf"/>
        <w:spacing w:after="0"/>
        <w:ind w:hanging="708"/>
        <w:jc w:val="both"/>
      </w:pPr>
    </w:p>
    <w:p w14:paraId="255338EA" w14:textId="77777777" w:rsidR="0079158C" w:rsidRPr="00CA1450" w:rsidRDefault="0079158C" w:rsidP="00B9745E">
      <w:pPr>
        <w:pStyle w:val="Paragraaf"/>
        <w:spacing w:after="0"/>
        <w:ind w:left="709" w:hanging="708"/>
        <w:jc w:val="both"/>
        <w:rPr>
          <w:b/>
          <w:bCs/>
        </w:rPr>
      </w:pPr>
      <w:r w:rsidRPr="00CA1450">
        <w:rPr>
          <w:b/>
          <w:bCs/>
        </w:rPr>
        <w:t>7.</w:t>
      </w:r>
      <w:r w:rsidRPr="00CA1450">
        <w:rPr>
          <w:b/>
          <w:bCs/>
        </w:rPr>
        <w:tab/>
        <w:t xml:space="preserve">In geval van absolute noodzaak, de voertuigen die dienen voor een werk in de C3-zone. </w:t>
      </w:r>
    </w:p>
    <w:p w14:paraId="04BB2089" w14:textId="77777777" w:rsidR="0079158C" w:rsidRDefault="0079158C" w:rsidP="002239F1">
      <w:pPr>
        <w:pStyle w:val="Paragraaf"/>
        <w:spacing w:after="0"/>
        <w:ind w:hanging="357"/>
        <w:jc w:val="both"/>
      </w:pPr>
    </w:p>
    <w:p w14:paraId="19DBCBBD" w14:textId="77777777" w:rsidR="0079158C" w:rsidRPr="00CA1450" w:rsidRDefault="0079158C" w:rsidP="00ED79F3">
      <w:pPr>
        <w:pStyle w:val="Paragraaf"/>
        <w:spacing w:after="0"/>
        <w:ind w:left="709" w:hanging="709"/>
        <w:jc w:val="both"/>
        <w:rPr>
          <w:b/>
          <w:bCs/>
        </w:rPr>
      </w:pPr>
      <w:r w:rsidRPr="00CA1450">
        <w:rPr>
          <w:b/>
          <w:bCs/>
        </w:rPr>
        <w:t>8.</w:t>
      </w:r>
      <w:r w:rsidRPr="00CA1450">
        <w:rPr>
          <w:b/>
          <w:bCs/>
        </w:rPr>
        <w:tab/>
        <w:t xml:space="preserve">Toeristische miniatuurtreinslepen, bespannen voertuigen en rijwieltaxi’s. </w:t>
      </w:r>
    </w:p>
    <w:p w14:paraId="2023CC55" w14:textId="77777777" w:rsidR="0079158C" w:rsidRDefault="0079158C" w:rsidP="002239F1">
      <w:pPr>
        <w:pStyle w:val="Paragraaf"/>
        <w:spacing w:after="0"/>
        <w:ind w:hanging="357"/>
        <w:jc w:val="both"/>
      </w:pPr>
    </w:p>
    <w:p w14:paraId="186294F9" w14:textId="31CCB0C7" w:rsidR="0079158C" w:rsidRPr="00CA1450" w:rsidRDefault="0079158C" w:rsidP="00ED79F3">
      <w:pPr>
        <w:pStyle w:val="Paragraaf"/>
        <w:numPr>
          <w:ilvl w:val="0"/>
          <w:numId w:val="18"/>
        </w:numPr>
        <w:spacing w:after="0"/>
        <w:ind w:hanging="720"/>
        <w:jc w:val="both"/>
        <w:rPr>
          <w:b/>
          <w:bCs/>
        </w:rPr>
      </w:pPr>
      <w:r w:rsidRPr="00CA1450">
        <w:rPr>
          <w:b/>
          <w:bCs/>
        </w:rPr>
        <w:t xml:space="preserve">Voertuigen die gebruikt worden in het kader van de uitoefening van een medisch beroep of thuisverzorging. </w:t>
      </w:r>
    </w:p>
    <w:p w14:paraId="18F9E1DC" w14:textId="77777777" w:rsidR="0079158C" w:rsidRDefault="0079158C" w:rsidP="00ED79F3">
      <w:pPr>
        <w:pStyle w:val="Paragraaf"/>
        <w:spacing w:after="0"/>
        <w:ind w:hanging="720"/>
        <w:jc w:val="both"/>
      </w:pPr>
    </w:p>
    <w:p w14:paraId="455A80C0" w14:textId="6E97951F" w:rsidR="0079158C" w:rsidRDefault="0079158C" w:rsidP="00ED79F3">
      <w:pPr>
        <w:pStyle w:val="Paragraaf"/>
        <w:numPr>
          <w:ilvl w:val="0"/>
          <w:numId w:val="18"/>
        </w:numPr>
        <w:spacing w:after="0"/>
        <w:ind w:hanging="720"/>
        <w:jc w:val="both"/>
        <w:rPr>
          <w:b/>
          <w:bCs/>
        </w:rPr>
      </w:pPr>
      <w:r w:rsidRPr="00CA1450">
        <w:rPr>
          <w:b/>
          <w:bCs/>
        </w:rPr>
        <w:t>Bewoners van de C3-zone, beperkt tot de op de vergunning aangeduide zone.</w:t>
      </w:r>
    </w:p>
    <w:p w14:paraId="690E0A83" w14:textId="77777777" w:rsidR="00CA1450" w:rsidRPr="00CA1450" w:rsidRDefault="00CA1450" w:rsidP="002239F1">
      <w:pPr>
        <w:pStyle w:val="Paragraaf"/>
        <w:spacing w:after="0"/>
        <w:ind w:left="360" w:hanging="357"/>
        <w:jc w:val="both"/>
        <w:rPr>
          <w:b/>
          <w:bCs/>
        </w:rPr>
      </w:pPr>
    </w:p>
    <w:p w14:paraId="3C0A18B2" w14:textId="77777777" w:rsidR="0079158C" w:rsidRDefault="0079158C" w:rsidP="00ED79F3">
      <w:pPr>
        <w:pStyle w:val="Paragraaf"/>
        <w:spacing w:after="0"/>
        <w:ind w:left="709"/>
        <w:jc w:val="both"/>
      </w:pPr>
      <w:r>
        <w:t>Het aantal vergunningen per wooneenheid is beperkt tot 2, tenzij men kan aantonen dat men over 3 of meer garages/parkeerplaatsen in de C3-zone beschikt. In dat geval is het aantal vergunningen gelijk aan het aantal garages / private parkeerplaatsen.</w:t>
      </w:r>
    </w:p>
    <w:p w14:paraId="2371A78B" w14:textId="77777777" w:rsidR="00CA1450" w:rsidRDefault="00CA1450" w:rsidP="002239F1">
      <w:pPr>
        <w:pStyle w:val="Paragraaf"/>
        <w:spacing w:after="0"/>
        <w:ind w:hanging="357"/>
        <w:jc w:val="both"/>
      </w:pPr>
    </w:p>
    <w:p w14:paraId="6A62416C" w14:textId="77777777" w:rsidR="0079158C" w:rsidRDefault="0079158C" w:rsidP="00ED79F3">
      <w:pPr>
        <w:pStyle w:val="Paragraaf"/>
        <w:spacing w:after="0"/>
        <w:ind w:left="709"/>
        <w:jc w:val="both"/>
      </w:pPr>
      <w:r>
        <w:t xml:space="preserve">De bewoners kunnen gedurende de geldigheid van de vergunning tot tien keer per jaar de opgegeven kentekenplaten wijzigen. </w:t>
      </w:r>
    </w:p>
    <w:p w14:paraId="082C5A35" w14:textId="77777777" w:rsidR="00ED79F3" w:rsidRDefault="00ED79F3" w:rsidP="00ED79F3">
      <w:pPr>
        <w:pStyle w:val="Paragraaf"/>
        <w:spacing w:after="0"/>
        <w:ind w:left="709"/>
        <w:jc w:val="both"/>
      </w:pPr>
    </w:p>
    <w:p w14:paraId="5674C77E" w14:textId="77777777" w:rsidR="0079158C" w:rsidRDefault="0079158C" w:rsidP="00ED79F3">
      <w:pPr>
        <w:pStyle w:val="Paragraaf"/>
        <w:spacing w:after="0"/>
        <w:ind w:left="709"/>
        <w:jc w:val="both"/>
      </w:pPr>
      <w:r>
        <w:t>Indien het een bewoner van de C3-zone met beperkte mobiliteit betreft, kan deze gedurende de geldigheid van de vergunning tot vijftien keer per jaar de opgegeven kentekenplaten wijzigen. Daarenboven kan deze persoon de toegang tot de zone regulariseren zonder dat hiervoor hoogdringendheid of overmacht is vereist.</w:t>
      </w:r>
    </w:p>
    <w:p w14:paraId="2632F24D" w14:textId="77777777" w:rsidR="00B9085B" w:rsidRDefault="00B9085B" w:rsidP="002239F1">
      <w:pPr>
        <w:pStyle w:val="Paragraaf"/>
        <w:spacing w:after="0"/>
        <w:ind w:left="709" w:hanging="357"/>
        <w:jc w:val="both"/>
      </w:pPr>
    </w:p>
    <w:p w14:paraId="5915FEE5" w14:textId="77777777" w:rsidR="0079158C" w:rsidRDefault="0079158C" w:rsidP="00ED79F3">
      <w:pPr>
        <w:pStyle w:val="Paragraaf"/>
        <w:spacing w:after="0"/>
        <w:ind w:left="709"/>
        <w:jc w:val="both"/>
      </w:pPr>
      <w:r>
        <w:t>De beperking om de opgegeven kentekenplaten te wijzigen geldt niet voor voertuigen die gebruikt worden in het kader van autodelen.</w:t>
      </w:r>
    </w:p>
    <w:p w14:paraId="3BE07407" w14:textId="77777777" w:rsidR="0079158C" w:rsidRDefault="0079158C" w:rsidP="002239F1">
      <w:pPr>
        <w:pStyle w:val="Paragraaf"/>
        <w:spacing w:after="0"/>
        <w:ind w:hanging="357"/>
        <w:jc w:val="both"/>
      </w:pPr>
    </w:p>
    <w:p w14:paraId="2CD00C68" w14:textId="61BE8B63" w:rsidR="0079158C" w:rsidRPr="00B9085B" w:rsidRDefault="0079158C" w:rsidP="00473825">
      <w:pPr>
        <w:pStyle w:val="Paragraaf"/>
        <w:numPr>
          <w:ilvl w:val="0"/>
          <w:numId w:val="18"/>
        </w:numPr>
        <w:spacing w:after="0"/>
        <w:ind w:hanging="720"/>
        <w:jc w:val="both"/>
        <w:rPr>
          <w:b/>
          <w:bCs/>
        </w:rPr>
      </w:pPr>
      <w:r w:rsidRPr="00B9085B">
        <w:rPr>
          <w:b/>
          <w:bCs/>
        </w:rPr>
        <w:t>Bewoners van de F103-zone, beperkt tot de op de vergunning aangeduide zone.</w:t>
      </w:r>
    </w:p>
    <w:p w14:paraId="360E6828" w14:textId="77777777" w:rsidR="00B9085B" w:rsidRDefault="00B9085B" w:rsidP="002239F1">
      <w:pPr>
        <w:pStyle w:val="Paragraaf"/>
        <w:spacing w:after="0"/>
        <w:ind w:left="720" w:hanging="357"/>
        <w:jc w:val="both"/>
      </w:pPr>
    </w:p>
    <w:p w14:paraId="4478BFC8" w14:textId="77777777" w:rsidR="0079158C" w:rsidRDefault="0079158C" w:rsidP="00473825">
      <w:pPr>
        <w:pStyle w:val="Paragraaf"/>
        <w:spacing w:after="0"/>
        <w:ind w:firstLine="709"/>
        <w:jc w:val="both"/>
      </w:pPr>
      <w:r>
        <w:t>Het aantal vergunningen per wooneenheid is beperkt tot 2.</w:t>
      </w:r>
    </w:p>
    <w:p w14:paraId="676238DD" w14:textId="77777777" w:rsidR="0079158C" w:rsidRDefault="0079158C" w:rsidP="002239F1">
      <w:pPr>
        <w:pStyle w:val="Paragraaf"/>
        <w:spacing w:after="0"/>
        <w:ind w:hanging="357"/>
        <w:jc w:val="both"/>
      </w:pPr>
    </w:p>
    <w:p w14:paraId="0331FEFD" w14:textId="522E50F4" w:rsidR="00B9085B" w:rsidRPr="00B9085B" w:rsidRDefault="0079158C" w:rsidP="00473825">
      <w:pPr>
        <w:pStyle w:val="Paragraaf"/>
        <w:numPr>
          <w:ilvl w:val="0"/>
          <w:numId w:val="18"/>
        </w:numPr>
        <w:spacing w:after="0"/>
        <w:ind w:hanging="720"/>
        <w:jc w:val="both"/>
        <w:rPr>
          <w:b/>
          <w:bCs/>
        </w:rPr>
      </w:pPr>
      <w:r w:rsidRPr="00B9085B">
        <w:rPr>
          <w:b/>
          <w:bCs/>
        </w:rPr>
        <w:t xml:space="preserve">Voertuigen van hotelgasten. </w:t>
      </w:r>
    </w:p>
    <w:p w14:paraId="3A3E46B7" w14:textId="77777777" w:rsidR="00B9085B" w:rsidRDefault="00B9085B" w:rsidP="002239F1">
      <w:pPr>
        <w:pStyle w:val="Paragraaf"/>
        <w:spacing w:after="0"/>
        <w:ind w:hanging="357"/>
        <w:jc w:val="both"/>
      </w:pPr>
    </w:p>
    <w:p w14:paraId="4A90EDAB" w14:textId="77777777" w:rsidR="0079158C" w:rsidRDefault="0079158C" w:rsidP="00473825">
      <w:pPr>
        <w:pStyle w:val="Paragraaf"/>
        <w:spacing w:after="0"/>
        <w:ind w:left="709"/>
        <w:jc w:val="both"/>
      </w:pPr>
      <w:r>
        <w:t xml:space="preserve">Indien het hotel beschikt over een private garage of parkeerplaats die is gesitueerd in het voetgangersgebied wordt de vergunning beperkt tot de verblijfsduur in het hotel en het op de vergunning aangeduide stadsdeel. </w:t>
      </w:r>
    </w:p>
    <w:p w14:paraId="34FC7B32" w14:textId="77777777" w:rsidR="00B9085B" w:rsidRDefault="00B9085B" w:rsidP="002239F1">
      <w:pPr>
        <w:pStyle w:val="Paragraaf"/>
        <w:spacing w:after="0"/>
        <w:ind w:left="709" w:hanging="357"/>
        <w:jc w:val="both"/>
      </w:pPr>
    </w:p>
    <w:p w14:paraId="34FA9835" w14:textId="77777777" w:rsidR="0079158C" w:rsidRDefault="0079158C" w:rsidP="00473825">
      <w:pPr>
        <w:pStyle w:val="Paragraaf"/>
        <w:spacing w:after="0"/>
        <w:ind w:left="709"/>
        <w:jc w:val="both"/>
      </w:pPr>
      <w:r>
        <w:t xml:space="preserve">Indien het hotel niet beschikt over een private garage of parkeerplaats die is gesitueerd in het voetgangersgebied wordt de vergunning beperkt tot de dag van aankomst en de dag van vertrek en tot het op de vergunning aangeduide stadsdeel. </w:t>
      </w:r>
    </w:p>
    <w:p w14:paraId="0CADEFFD" w14:textId="77777777" w:rsidR="0079158C" w:rsidRDefault="0079158C" w:rsidP="002239F1">
      <w:pPr>
        <w:pStyle w:val="Paragraaf"/>
        <w:spacing w:after="0"/>
        <w:ind w:hanging="357"/>
        <w:jc w:val="both"/>
      </w:pPr>
    </w:p>
    <w:p w14:paraId="07DC825F" w14:textId="4FF37F29" w:rsidR="0079158C" w:rsidRPr="00B9085B" w:rsidRDefault="0079158C" w:rsidP="00473825">
      <w:pPr>
        <w:pStyle w:val="Paragraaf"/>
        <w:numPr>
          <w:ilvl w:val="0"/>
          <w:numId w:val="18"/>
        </w:numPr>
        <w:spacing w:after="0"/>
        <w:ind w:hanging="720"/>
        <w:jc w:val="both"/>
        <w:rPr>
          <w:b/>
          <w:bCs/>
        </w:rPr>
      </w:pPr>
      <w:r w:rsidRPr="00B9085B">
        <w:rPr>
          <w:b/>
          <w:bCs/>
        </w:rPr>
        <w:t xml:space="preserve">Werknemers van ondernemingen, instellingen, zelfstandigen en beoefenaars van een vrij beroep in de mate deze beschikken over een private garage of parkeerplaats in het voetgangersgebied. </w:t>
      </w:r>
    </w:p>
    <w:p w14:paraId="3DA0769F" w14:textId="77777777" w:rsidR="00B9085B" w:rsidRDefault="00B9085B" w:rsidP="002239F1">
      <w:pPr>
        <w:pStyle w:val="Paragraaf"/>
        <w:spacing w:after="0"/>
        <w:ind w:left="720" w:hanging="357"/>
        <w:jc w:val="both"/>
      </w:pPr>
    </w:p>
    <w:p w14:paraId="3182389A" w14:textId="77777777" w:rsidR="0079158C" w:rsidRDefault="0079158C" w:rsidP="00473825">
      <w:pPr>
        <w:pStyle w:val="Paragraaf"/>
        <w:spacing w:after="0"/>
        <w:ind w:left="709"/>
        <w:jc w:val="both"/>
      </w:pPr>
      <w:r>
        <w:t xml:space="preserve">De begunstigde kan een aantal vergunningen aanvragen dat gelijk is aan het aantal personen dat werkzaam is in de onderneming, instelling, bij de zelfstandige of bij de beoefenaar van een vrij beroep. De vergunning is beperkt tot het op de vergunning aangeduide stadsdeel. </w:t>
      </w:r>
    </w:p>
    <w:p w14:paraId="6BC2275C" w14:textId="77777777" w:rsidR="0079158C" w:rsidRDefault="0079158C" w:rsidP="002239F1">
      <w:pPr>
        <w:pStyle w:val="Paragraaf"/>
        <w:spacing w:after="0"/>
        <w:ind w:hanging="357"/>
        <w:jc w:val="both"/>
      </w:pPr>
    </w:p>
    <w:p w14:paraId="126CF633" w14:textId="2159C33B" w:rsidR="0079158C" w:rsidRPr="00124BDC" w:rsidRDefault="0079158C" w:rsidP="00473825">
      <w:pPr>
        <w:pStyle w:val="Paragraaf"/>
        <w:numPr>
          <w:ilvl w:val="0"/>
          <w:numId w:val="18"/>
        </w:numPr>
        <w:spacing w:after="0"/>
        <w:ind w:hanging="720"/>
        <w:jc w:val="both"/>
        <w:rPr>
          <w:b/>
          <w:bCs/>
        </w:rPr>
      </w:pPr>
      <w:r w:rsidRPr="00124BDC">
        <w:rPr>
          <w:b/>
          <w:bCs/>
        </w:rPr>
        <w:t xml:space="preserve">Klanten en bezoekers van ondernemingen, instellingen, zelfstandigen en beoefenaars van een vrij beroep, in de mate deze beschikken over een private garage of parkeerplaats in het voetgangersgebied. </w:t>
      </w:r>
    </w:p>
    <w:p w14:paraId="11EF3891" w14:textId="77777777" w:rsidR="00124BDC" w:rsidRDefault="00124BDC" w:rsidP="002239F1">
      <w:pPr>
        <w:pStyle w:val="Paragraaf"/>
        <w:spacing w:after="0"/>
        <w:ind w:left="720" w:hanging="357"/>
        <w:jc w:val="both"/>
      </w:pPr>
    </w:p>
    <w:p w14:paraId="792DCD14" w14:textId="77777777" w:rsidR="0079158C" w:rsidRDefault="0079158C" w:rsidP="00473825">
      <w:pPr>
        <w:pStyle w:val="Paragraaf"/>
        <w:spacing w:after="0"/>
        <w:ind w:firstLine="709"/>
        <w:jc w:val="both"/>
      </w:pPr>
      <w:r>
        <w:t xml:space="preserve">De vergunning is beperkt tot één dag en tot het op de vergunning aangeduide stadsdeel. </w:t>
      </w:r>
    </w:p>
    <w:p w14:paraId="6D216E33" w14:textId="77777777" w:rsidR="0079158C" w:rsidRDefault="0079158C" w:rsidP="002239F1">
      <w:pPr>
        <w:pStyle w:val="Paragraaf"/>
        <w:spacing w:after="0"/>
        <w:ind w:hanging="357"/>
        <w:jc w:val="both"/>
      </w:pPr>
    </w:p>
    <w:p w14:paraId="368D9722" w14:textId="4B750609" w:rsidR="0079158C" w:rsidRPr="00473825" w:rsidRDefault="0079158C" w:rsidP="00473825">
      <w:pPr>
        <w:pStyle w:val="Paragraaf"/>
        <w:numPr>
          <w:ilvl w:val="0"/>
          <w:numId w:val="18"/>
        </w:numPr>
        <w:spacing w:after="0"/>
        <w:ind w:hanging="720"/>
        <w:jc w:val="both"/>
        <w:rPr>
          <w:b/>
          <w:bCs/>
        </w:rPr>
      </w:pPr>
      <w:r w:rsidRPr="00473825">
        <w:rPr>
          <w:b/>
          <w:bCs/>
        </w:rPr>
        <w:t xml:space="preserve">Voertuigen die worden gebruikt in het kader van occasionele markten, culturele activiteiten, festiviteiten en evenementen, in de mate deze voorafgaandelijk goedgekeurd zijn door de burgemeester of het college van burgemeester en schepenen. </w:t>
      </w:r>
    </w:p>
    <w:p w14:paraId="3A8CED36" w14:textId="77777777" w:rsidR="00473825" w:rsidRDefault="00473825" w:rsidP="00473825">
      <w:pPr>
        <w:pStyle w:val="Paragraaf"/>
        <w:spacing w:after="0"/>
        <w:ind w:left="720"/>
        <w:jc w:val="both"/>
      </w:pPr>
    </w:p>
    <w:p w14:paraId="70EBCFE3" w14:textId="77777777" w:rsidR="0079158C" w:rsidRDefault="0079158C" w:rsidP="00473825">
      <w:pPr>
        <w:pStyle w:val="Paragraaf"/>
        <w:spacing w:after="0"/>
        <w:ind w:left="709"/>
        <w:jc w:val="both"/>
      </w:pPr>
      <w:r>
        <w:t xml:space="preserve">De vergunning is beperkt tot de duur van het evenement en tot het op de vergunning aangeduide stadsdeel. </w:t>
      </w:r>
    </w:p>
    <w:p w14:paraId="21931DD2" w14:textId="77777777" w:rsidR="0079158C" w:rsidRDefault="0079158C" w:rsidP="002239F1">
      <w:pPr>
        <w:pStyle w:val="Paragraaf"/>
        <w:spacing w:after="0"/>
        <w:ind w:hanging="357"/>
        <w:jc w:val="both"/>
      </w:pPr>
    </w:p>
    <w:p w14:paraId="23EBB990" w14:textId="4D5D896B" w:rsidR="0079158C" w:rsidRPr="00D60985" w:rsidRDefault="0079158C" w:rsidP="00D60985">
      <w:pPr>
        <w:pStyle w:val="Paragraaf"/>
        <w:numPr>
          <w:ilvl w:val="0"/>
          <w:numId w:val="18"/>
        </w:numPr>
        <w:spacing w:after="0"/>
        <w:ind w:hanging="720"/>
        <w:jc w:val="both"/>
        <w:rPr>
          <w:b/>
          <w:bCs/>
        </w:rPr>
      </w:pPr>
      <w:r w:rsidRPr="00D60985">
        <w:rPr>
          <w:b/>
          <w:bCs/>
        </w:rPr>
        <w:t xml:space="preserve">Voertuigen die worden gebruikt in het kader van openbare markten zoals bepaald in het gecoördineerd politiereglement. </w:t>
      </w:r>
    </w:p>
    <w:p w14:paraId="18CB6139" w14:textId="77777777" w:rsidR="00D60985" w:rsidRDefault="00D60985" w:rsidP="00D60985">
      <w:pPr>
        <w:pStyle w:val="Paragraaf"/>
        <w:spacing w:after="0"/>
        <w:ind w:left="720"/>
        <w:jc w:val="both"/>
      </w:pPr>
    </w:p>
    <w:p w14:paraId="253A8C9A" w14:textId="77777777" w:rsidR="0079158C" w:rsidRDefault="0079158C" w:rsidP="00D60985">
      <w:pPr>
        <w:pStyle w:val="Paragraaf"/>
        <w:spacing w:after="0"/>
        <w:ind w:left="709"/>
        <w:jc w:val="both"/>
      </w:pPr>
      <w:r>
        <w:t xml:space="preserve">Gebruikers van een standplaats kunnen een vergunning bekomen voor één jaar, evenwel beperkt tot het op de vergunning aangeduide stadsdeel en voor de dag van de openbare markt. </w:t>
      </w:r>
    </w:p>
    <w:p w14:paraId="5230A7C4" w14:textId="77777777" w:rsidR="0079158C" w:rsidRDefault="0079158C" w:rsidP="002239F1">
      <w:pPr>
        <w:pStyle w:val="Paragraaf"/>
        <w:spacing w:after="0"/>
        <w:ind w:hanging="357"/>
        <w:jc w:val="both"/>
      </w:pPr>
    </w:p>
    <w:p w14:paraId="2FA0F068" w14:textId="2652CC4F" w:rsidR="0079158C" w:rsidRPr="008B5163" w:rsidRDefault="0079158C" w:rsidP="008B5163">
      <w:pPr>
        <w:pStyle w:val="Paragraaf"/>
        <w:numPr>
          <w:ilvl w:val="0"/>
          <w:numId w:val="18"/>
        </w:numPr>
        <w:spacing w:after="0"/>
        <w:ind w:hanging="720"/>
        <w:jc w:val="both"/>
        <w:rPr>
          <w:b/>
          <w:bCs/>
        </w:rPr>
      </w:pPr>
      <w:r w:rsidRPr="008B5163">
        <w:rPr>
          <w:b/>
          <w:bCs/>
        </w:rPr>
        <w:t xml:space="preserve">Voertuigen van personen met beperkte mobiliteit. </w:t>
      </w:r>
    </w:p>
    <w:p w14:paraId="35555962" w14:textId="77777777" w:rsidR="008B5163" w:rsidRDefault="008B5163" w:rsidP="008B5163">
      <w:pPr>
        <w:pStyle w:val="Paragraaf"/>
        <w:spacing w:after="0"/>
        <w:ind w:left="360"/>
        <w:jc w:val="both"/>
      </w:pPr>
    </w:p>
    <w:p w14:paraId="4C339654" w14:textId="77777777" w:rsidR="0079158C" w:rsidRDefault="0079158C" w:rsidP="008B5163">
      <w:pPr>
        <w:pStyle w:val="Paragraaf"/>
        <w:spacing w:after="0"/>
        <w:ind w:left="709"/>
        <w:jc w:val="both"/>
      </w:pPr>
      <w:r>
        <w:t>De personen met beperkte mobiliteit die zijn gedomicilieerd in de stad Leuven kunnen een vergunning aanvragen voor één voertuig, die gedurende één jaar geldig is. Deze personen kunnen gedurende de geldigheid van de vergunning het opgegeven kenteken tot vijftien keer wijzigen. Deze personen kunnen de toegang eveneens 104 keer per kalenderjaar regulariseren zonder dat hiervoor hoogdringendheid of overmacht is vereist.</w:t>
      </w:r>
    </w:p>
    <w:p w14:paraId="7A7C7896" w14:textId="77777777" w:rsidR="008B5163" w:rsidRDefault="008B5163" w:rsidP="008B5163">
      <w:pPr>
        <w:pStyle w:val="Paragraaf"/>
        <w:spacing w:after="0"/>
        <w:ind w:left="709"/>
        <w:jc w:val="both"/>
      </w:pPr>
    </w:p>
    <w:p w14:paraId="721AF878" w14:textId="77777777" w:rsidR="0079158C" w:rsidRDefault="0079158C" w:rsidP="008B5163">
      <w:pPr>
        <w:pStyle w:val="Paragraaf"/>
        <w:spacing w:after="0"/>
        <w:ind w:left="709"/>
        <w:jc w:val="both"/>
      </w:pPr>
      <w:r>
        <w:t>De personen met beperkte mobiliteit die niet zijn gedomicilieerd in de stad Leuven kunnen een vergunning aanvragen, die gedurende één dag geldig is.  Deze personen kunnen de toegang eveneens regulariseren zonder dat hiervoor hoogdringendheid of overmacht is vereist.</w:t>
      </w:r>
    </w:p>
    <w:p w14:paraId="0FBAF946" w14:textId="77777777" w:rsidR="0079158C" w:rsidRDefault="0079158C" w:rsidP="00CA1450">
      <w:pPr>
        <w:pStyle w:val="Paragraaf"/>
        <w:spacing w:after="0"/>
        <w:jc w:val="both"/>
      </w:pPr>
    </w:p>
    <w:p w14:paraId="12F9B8A4" w14:textId="77777777" w:rsidR="0079158C" w:rsidRPr="006A38C3" w:rsidRDefault="0079158C" w:rsidP="006A38C3">
      <w:pPr>
        <w:pStyle w:val="Paragraaf"/>
        <w:spacing w:after="0"/>
        <w:ind w:left="709" w:hanging="709"/>
        <w:jc w:val="both"/>
        <w:rPr>
          <w:b/>
          <w:bCs/>
        </w:rPr>
      </w:pPr>
      <w:r w:rsidRPr="006A38C3">
        <w:rPr>
          <w:b/>
          <w:bCs/>
        </w:rPr>
        <w:t>18.</w:t>
      </w:r>
      <w:r w:rsidRPr="006A38C3">
        <w:rPr>
          <w:b/>
          <w:bCs/>
        </w:rPr>
        <w:tab/>
        <w:t xml:space="preserve">Voertuigen van door het RIZIV, door de Vlaamse Overheid of door de stad Leuven als Mobiliteitscentrale Aangepast Vervoer erkende organisaties, beperkt tot één jaar. </w:t>
      </w:r>
    </w:p>
    <w:p w14:paraId="112D26A0" w14:textId="77777777" w:rsidR="0079158C" w:rsidRPr="006A38C3" w:rsidRDefault="0079158C" w:rsidP="006A38C3">
      <w:pPr>
        <w:pStyle w:val="Paragraaf"/>
        <w:spacing w:after="0"/>
        <w:ind w:left="709" w:hanging="709"/>
        <w:jc w:val="both"/>
        <w:rPr>
          <w:b/>
          <w:bCs/>
        </w:rPr>
      </w:pPr>
    </w:p>
    <w:p w14:paraId="0C2F80B3" w14:textId="77777777" w:rsidR="0079158C" w:rsidRPr="006A38C3" w:rsidRDefault="0079158C" w:rsidP="006A38C3">
      <w:pPr>
        <w:pStyle w:val="Paragraaf"/>
        <w:spacing w:after="0"/>
        <w:ind w:left="709" w:hanging="709"/>
        <w:jc w:val="both"/>
        <w:rPr>
          <w:b/>
          <w:bCs/>
        </w:rPr>
      </w:pPr>
      <w:r w:rsidRPr="006A38C3">
        <w:rPr>
          <w:b/>
          <w:bCs/>
        </w:rPr>
        <w:t>19.</w:t>
      </w:r>
      <w:r w:rsidRPr="006A38C3">
        <w:rPr>
          <w:b/>
          <w:bCs/>
        </w:rPr>
        <w:tab/>
        <w:t xml:space="preserve">Voertuigen van organisaties voor de levering van warme maaltijden, met inbegrip van het OCMW, beperkt tot één jaar. </w:t>
      </w:r>
    </w:p>
    <w:p w14:paraId="15690BD3" w14:textId="77777777" w:rsidR="0079158C" w:rsidRPr="006A38C3" w:rsidRDefault="0079158C" w:rsidP="006A38C3">
      <w:pPr>
        <w:pStyle w:val="Paragraaf"/>
        <w:spacing w:after="0"/>
        <w:ind w:left="709" w:hanging="709"/>
        <w:jc w:val="both"/>
        <w:rPr>
          <w:b/>
          <w:bCs/>
        </w:rPr>
      </w:pPr>
    </w:p>
    <w:p w14:paraId="79F76B5A" w14:textId="77777777" w:rsidR="0079158C" w:rsidRPr="006A38C3" w:rsidRDefault="0079158C" w:rsidP="006A38C3">
      <w:pPr>
        <w:pStyle w:val="Paragraaf"/>
        <w:spacing w:after="0"/>
        <w:ind w:left="709" w:hanging="709"/>
        <w:jc w:val="both"/>
        <w:rPr>
          <w:b/>
          <w:bCs/>
        </w:rPr>
      </w:pPr>
      <w:r w:rsidRPr="006A38C3">
        <w:rPr>
          <w:b/>
          <w:bCs/>
        </w:rPr>
        <w:t>20.</w:t>
      </w:r>
      <w:r w:rsidRPr="006A38C3">
        <w:rPr>
          <w:b/>
          <w:bCs/>
        </w:rPr>
        <w:tab/>
        <w:t xml:space="preserve">Voertuigen van ondernemingen waarvan de hoofdactiviteit bestaat uit de belevering van apothekers, beperkt tot één jaar. </w:t>
      </w:r>
    </w:p>
    <w:p w14:paraId="23DE4366" w14:textId="77777777" w:rsidR="0079158C" w:rsidRPr="006A38C3" w:rsidRDefault="0079158C" w:rsidP="006A38C3">
      <w:pPr>
        <w:pStyle w:val="Paragraaf"/>
        <w:spacing w:after="0"/>
        <w:ind w:left="709" w:hanging="709"/>
        <w:jc w:val="both"/>
        <w:rPr>
          <w:b/>
          <w:bCs/>
        </w:rPr>
      </w:pPr>
    </w:p>
    <w:p w14:paraId="20CC6285" w14:textId="77777777" w:rsidR="0079158C" w:rsidRPr="006A38C3" w:rsidRDefault="0079158C" w:rsidP="006A38C3">
      <w:pPr>
        <w:pStyle w:val="Paragraaf"/>
        <w:spacing w:after="0"/>
        <w:ind w:left="709" w:hanging="709"/>
        <w:jc w:val="both"/>
        <w:rPr>
          <w:b/>
          <w:bCs/>
        </w:rPr>
      </w:pPr>
      <w:r w:rsidRPr="006A38C3">
        <w:rPr>
          <w:b/>
          <w:bCs/>
        </w:rPr>
        <w:t>21.</w:t>
      </w:r>
      <w:r w:rsidRPr="006A38C3">
        <w:rPr>
          <w:b/>
          <w:bCs/>
        </w:rPr>
        <w:tab/>
        <w:t xml:space="preserve">Voertuigen die worden gebruikt voor het ledigen van de postbussen binnen het voetgangersgebied. </w:t>
      </w:r>
    </w:p>
    <w:p w14:paraId="5BEC4036" w14:textId="77777777" w:rsidR="0079158C" w:rsidRPr="006A38C3" w:rsidRDefault="0079158C" w:rsidP="006A38C3">
      <w:pPr>
        <w:pStyle w:val="Paragraaf"/>
        <w:spacing w:after="0"/>
        <w:ind w:left="709" w:hanging="709"/>
        <w:jc w:val="both"/>
        <w:rPr>
          <w:b/>
          <w:bCs/>
        </w:rPr>
      </w:pPr>
    </w:p>
    <w:p w14:paraId="116844CA" w14:textId="77777777" w:rsidR="0079158C" w:rsidRPr="006A38C3" w:rsidRDefault="0079158C" w:rsidP="006A38C3">
      <w:pPr>
        <w:pStyle w:val="Paragraaf"/>
        <w:spacing w:after="0"/>
        <w:ind w:left="709" w:hanging="709"/>
        <w:jc w:val="both"/>
        <w:rPr>
          <w:b/>
          <w:bCs/>
        </w:rPr>
      </w:pPr>
      <w:r w:rsidRPr="006A38C3">
        <w:rPr>
          <w:b/>
          <w:bCs/>
        </w:rPr>
        <w:t>22.</w:t>
      </w:r>
      <w:r w:rsidRPr="006A38C3">
        <w:rPr>
          <w:b/>
          <w:bCs/>
        </w:rPr>
        <w:tab/>
        <w:t xml:space="preserve">Lijkwagens. </w:t>
      </w:r>
    </w:p>
    <w:p w14:paraId="6823C5CF" w14:textId="77777777" w:rsidR="0079158C" w:rsidRPr="006A38C3" w:rsidRDefault="0079158C" w:rsidP="006A38C3">
      <w:pPr>
        <w:pStyle w:val="Paragraaf"/>
        <w:spacing w:after="0"/>
        <w:ind w:left="709" w:hanging="709"/>
        <w:jc w:val="both"/>
        <w:rPr>
          <w:b/>
          <w:bCs/>
        </w:rPr>
      </w:pPr>
    </w:p>
    <w:p w14:paraId="3F687A87" w14:textId="77777777" w:rsidR="0079158C" w:rsidRPr="006A38C3" w:rsidRDefault="0079158C" w:rsidP="006A38C3">
      <w:pPr>
        <w:pStyle w:val="Paragraaf"/>
        <w:spacing w:after="0"/>
        <w:ind w:left="709" w:hanging="709"/>
        <w:jc w:val="both"/>
        <w:rPr>
          <w:b/>
          <w:bCs/>
        </w:rPr>
      </w:pPr>
      <w:r w:rsidRPr="006A38C3">
        <w:rPr>
          <w:b/>
          <w:bCs/>
        </w:rPr>
        <w:t>23.</w:t>
      </w:r>
      <w:r w:rsidRPr="006A38C3">
        <w:rPr>
          <w:b/>
          <w:bCs/>
        </w:rPr>
        <w:tab/>
        <w:t xml:space="preserve">Voertuigen die worden gebruikt voor activiteiten van de burgerlijke stand, beperkt tot één dag en tot de op de vergunning aangeduide zone. </w:t>
      </w:r>
    </w:p>
    <w:p w14:paraId="26316F33" w14:textId="77777777" w:rsidR="0079158C" w:rsidRPr="006A38C3" w:rsidRDefault="0079158C" w:rsidP="006A38C3">
      <w:pPr>
        <w:pStyle w:val="Paragraaf"/>
        <w:spacing w:after="0"/>
        <w:ind w:left="709" w:hanging="709"/>
        <w:jc w:val="both"/>
        <w:rPr>
          <w:b/>
          <w:bCs/>
        </w:rPr>
      </w:pPr>
    </w:p>
    <w:p w14:paraId="5183CF6B" w14:textId="77777777" w:rsidR="0079158C" w:rsidRPr="006A38C3" w:rsidRDefault="0079158C" w:rsidP="006A38C3">
      <w:pPr>
        <w:pStyle w:val="Paragraaf"/>
        <w:spacing w:after="0"/>
        <w:ind w:left="709" w:hanging="709"/>
        <w:jc w:val="both"/>
        <w:rPr>
          <w:b/>
          <w:bCs/>
        </w:rPr>
      </w:pPr>
      <w:r w:rsidRPr="006A38C3">
        <w:rPr>
          <w:b/>
          <w:bCs/>
        </w:rPr>
        <w:t>24.</w:t>
      </w:r>
      <w:r w:rsidRPr="006A38C3">
        <w:rPr>
          <w:b/>
          <w:bCs/>
        </w:rPr>
        <w:tab/>
        <w:t xml:space="preserve">Voertuigen voor welke een tijdelijke parkeervergunning werd verleend door, of minstens na advies van de politiezone Leuven, beperkt tot de op de vergunning vermelde tijdsduur en aangeduide zone. </w:t>
      </w:r>
    </w:p>
    <w:p w14:paraId="48B9182F" w14:textId="77777777" w:rsidR="0079158C" w:rsidRPr="006A38C3" w:rsidRDefault="0079158C" w:rsidP="006A38C3">
      <w:pPr>
        <w:pStyle w:val="Paragraaf"/>
        <w:spacing w:after="0"/>
        <w:ind w:left="709" w:hanging="709"/>
        <w:jc w:val="both"/>
        <w:rPr>
          <w:b/>
          <w:bCs/>
        </w:rPr>
      </w:pPr>
    </w:p>
    <w:p w14:paraId="7FE19485" w14:textId="77777777" w:rsidR="0079158C" w:rsidRDefault="0079158C" w:rsidP="006A38C3">
      <w:pPr>
        <w:pStyle w:val="Paragraaf"/>
        <w:spacing w:after="0"/>
        <w:ind w:left="709" w:hanging="709"/>
        <w:jc w:val="both"/>
        <w:rPr>
          <w:b/>
          <w:bCs/>
        </w:rPr>
      </w:pPr>
      <w:r w:rsidRPr="006A38C3">
        <w:rPr>
          <w:b/>
          <w:bCs/>
        </w:rPr>
        <w:t>25.</w:t>
      </w:r>
      <w:r w:rsidRPr="006A38C3">
        <w:rPr>
          <w:b/>
          <w:bCs/>
        </w:rPr>
        <w:tab/>
        <w:t xml:space="preserve">Voertuigen met meer dan 10 zitplaatsen bestemd voor het vervoer van toeristen. </w:t>
      </w:r>
    </w:p>
    <w:p w14:paraId="0ADAD630" w14:textId="77777777" w:rsidR="00F50112" w:rsidRPr="006A38C3" w:rsidRDefault="00F50112" w:rsidP="006A38C3">
      <w:pPr>
        <w:pStyle w:val="Paragraaf"/>
        <w:spacing w:after="0"/>
        <w:ind w:left="709" w:hanging="709"/>
        <w:jc w:val="both"/>
        <w:rPr>
          <w:b/>
          <w:bCs/>
        </w:rPr>
      </w:pPr>
    </w:p>
    <w:p w14:paraId="0C0B9D2B" w14:textId="77777777" w:rsidR="0079158C" w:rsidRPr="00F50112" w:rsidRDefault="0079158C" w:rsidP="006A38C3">
      <w:pPr>
        <w:pStyle w:val="Paragraaf"/>
        <w:spacing w:after="0"/>
        <w:ind w:left="709"/>
        <w:jc w:val="both"/>
      </w:pPr>
      <w:r w:rsidRPr="00F50112">
        <w:t xml:space="preserve">De gebruikelijke bestuurders van deze voertuigen kunnen een vergunning aanvragen die gedurende één jaar geldig is, beperkt tot het op de vergunning aangeduide stadsdeel. </w:t>
      </w:r>
    </w:p>
    <w:p w14:paraId="34992EFF" w14:textId="77777777" w:rsidR="0079158C" w:rsidRPr="006A38C3" w:rsidRDefault="0079158C" w:rsidP="006A38C3">
      <w:pPr>
        <w:pStyle w:val="Paragraaf"/>
        <w:spacing w:after="0"/>
        <w:ind w:left="709" w:hanging="709"/>
        <w:jc w:val="both"/>
        <w:rPr>
          <w:b/>
          <w:bCs/>
        </w:rPr>
      </w:pPr>
    </w:p>
    <w:p w14:paraId="5B5D6C98" w14:textId="072F40AC" w:rsidR="0079158C" w:rsidRPr="006A38C3" w:rsidRDefault="0079158C" w:rsidP="006A38C3">
      <w:pPr>
        <w:pStyle w:val="Paragraaf"/>
        <w:spacing w:after="0"/>
        <w:ind w:left="709" w:hanging="709"/>
        <w:jc w:val="both"/>
        <w:rPr>
          <w:b/>
          <w:bCs/>
        </w:rPr>
      </w:pPr>
      <w:r w:rsidRPr="006A38C3">
        <w:rPr>
          <w:b/>
          <w:bCs/>
        </w:rPr>
        <w:t>26.</w:t>
      </w:r>
      <w:r w:rsidRPr="006A38C3">
        <w:rPr>
          <w:b/>
          <w:bCs/>
        </w:rPr>
        <w:tab/>
        <w:t xml:space="preserve">Stadsvoertuigen, mits gunstig advies van de stadssecretaris. </w:t>
      </w:r>
    </w:p>
    <w:p w14:paraId="2A1BF869" w14:textId="75013EDD" w:rsidR="0079158C" w:rsidRDefault="0079158C" w:rsidP="006C1F2F">
      <w:pPr>
        <w:pStyle w:val="Kop2"/>
        <w:spacing w:after="0"/>
      </w:pPr>
      <w:r>
        <w:t>Artikel 4</w:t>
      </w:r>
      <w:r w:rsidR="00364CD0">
        <w:t xml:space="preserve"> - </w:t>
      </w:r>
      <w:r>
        <w:t>Aanmelding</w:t>
      </w:r>
    </w:p>
    <w:p w14:paraId="1691B449" w14:textId="77777777" w:rsidR="006C1F2F" w:rsidRDefault="006C1F2F" w:rsidP="006C1F2F">
      <w:pPr>
        <w:pStyle w:val="Paragraaf"/>
        <w:spacing w:after="0"/>
        <w:jc w:val="both"/>
      </w:pPr>
    </w:p>
    <w:p w14:paraId="0E158AEC" w14:textId="2863C538" w:rsidR="0079158C" w:rsidRDefault="0079158C" w:rsidP="006C1F2F">
      <w:pPr>
        <w:pStyle w:val="Paragraaf"/>
        <w:spacing w:after="0"/>
        <w:jc w:val="both"/>
      </w:pPr>
      <w:r>
        <w:t>De in artikel 3.1 vermelde voertuigen die een bij wet voorziene toegang tot de voetgangerszone hebben, zullen in de mogelijkheid worden gesteld hun voertuig aan te melden. Op die manier kan worden bestendigd dat deze voertuigen toegang hebben tot de desbetreffende voetgangerszone, zonder dat deze toegang het voorwerp dient uit te maken van regularisatie.</w:t>
      </w:r>
    </w:p>
    <w:p w14:paraId="6B7F2ABE" w14:textId="77777777" w:rsidR="0079158C" w:rsidRDefault="0079158C" w:rsidP="0079158C">
      <w:pPr>
        <w:pStyle w:val="Paragraaf"/>
        <w:jc w:val="both"/>
      </w:pPr>
    </w:p>
    <w:p w14:paraId="3BB7E2B4" w14:textId="643E01B0" w:rsidR="0079158C" w:rsidRDefault="0079158C" w:rsidP="0079158C">
      <w:pPr>
        <w:pStyle w:val="Paragraaf"/>
        <w:jc w:val="both"/>
      </w:pPr>
      <w:r>
        <w:lastRenderedPageBreak/>
        <w:t>Indien de begunstigde overeenkomstig artikel 22.sexies.1, derde lid, Wegverkeersreglement, aan de binnenkant van de voorruit van hun voertuig een vrije doorgangskaart dient aan te brengen die door de burgemeester of zijn gemachtigde is afgegeven, kan deze worden afgeleverd indien de aanmelding wordt goedgekeurd.</w:t>
      </w:r>
    </w:p>
    <w:p w14:paraId="1880E49E" w14:textId="0787E01A" w:rsidR="0079158C" w:rsidRDefault="0079158C" w:rsidP="001F36AB">
      <w:pPr>
        <w:pStyle w:val="Kop2"/>
        <w:spacing w:after="0"/>
      </w:pPr>
      <w:r>
        <w:t>Artikel 5</w:t>
      </w:r>
      <w:r w:rsidR="00364CD0">
        <w:t xml:space="preserve"> -</w:t>
      </w:r>
      <w:r>
        <w:t xml:space="preserve"> Vergunning</w:t>
      </w:r>
    </w:p>
    <w:p w14:paraId="5E96CDC5" w14:textId="77777777" w:rsidR="0079158C" w:rsidRDefault="0079158C" w:rsidP="001F36AB">
      <w:pPr>
        <w:pStyle w:val="Kop3"/>
        <w:spacing w:after="0"/>
      </w:pPr>
      <w:r>
        <w:t>5.1 Vergunningsplicht</w:t>
      </w:r>
    </w:p>
    <w:p w14:paraId="728D5209" w14:textId="77777777" w:rsidR="001F36AB" w:rsidRDefault="001F36AB" w:rsidP="001F36AB">
      <w:pPr>
        <w:pStyle w:val="Paragraaf"/>
        <w:spacing w:after="0"/>
        <w:jc w:val="both"/>
      </w:pPr>
    </w:p>
    <w:p w14:paraId="5A60EE6F" w14:textId="225D5B89" w:rsidR="0079158C" w:rsidRDefault="0079158C" w:rsidP="001F36AB">
      <w:pPr>
        <w:pStyle w:val="Paragraaf"/>
        <w:spacing w:after="0"/>
        <w:jc w:val="both"/>
      </w:pPr>
      <w:r>
        <w:t>Voor de in artikel 3.2 vermelde voertuigen dient voorafgaand aan het betreden van de zone aangeduid met verkeersbord C3 met onderbord “uitgezonderd vergunninghouders” een vergunning te worden aangevraagd. Deze vergunning kan enkel worden verkregen indien aan de voorwaarden van dit reglement wordt voldaan.</w:t>
      </w:r>
    </w:p>
    <w:p w14:paraId="53A7F96E" w14:textId="77777777" w:rsidR="0079158C" w:rsidRDefault="0079158C" w:rsidP="001F36AB">
      <w:pPr>
        <w:pStyle w:val="Paragraaf"/>
        <w:spacing w:after="0"/>
        <w:jc w:val="both"/>
      </w:pPr>
    </w:p>
    <w:p w14:paraId="6E18DA62" w14:textId="77777777" w:rsidR="0079158C" w:rsidRDefault="0079158C" w:rsidP="001F36AB">
      <w:pPr>
        <w:pStyle w:val="Kop3"/>
        <w:spacing w:after="0"/>
        <w:jc w:val="both"/>
      </w:pPr>
      <w:r>
        <w:t>5.2 Procedure</w:t>
      </w:r>
    </w:p>
    <w:p w14:paraId="0330601F" w14:textId="77777777" w:rsidR="001F36AB" w:rsidRDefault="001F36AB" w:rsidP="001F36AB">
      <w:pPr>
        <w:pStyle w:val="Paragraaf"/>
        <w:spacing w:after="0"/>
        <w:jc w:val="both"/>
      </w:pPr>
    </w:p>
    <w:p w14:paraId="4A7ED13F" w14:textId="3291171C" w:rsidR="0079158C" w:rsidRDefault="0079158C" w:rsidP="001F36AB">
      <w:pPr>
        <w:pStyle w:val="Paragraaf"/>
        <w:spacing w:after="0"/>
        <w:jc w:val="both"/>
      </w:pPr>
      <w:r>
        <w:t>De vergunningsaanvraag dient ten minste 3 werkdagen voor het betreden van de zone te worden aangevraagd. De vergunning kan worden beperkt in tijd, alsook tot een bepaald stadsdeel, dat zal worden vermeld op de afgeleverde vergunning.</w:t>
      </w:r>
    </w:p>
    <w:p w14:paraId="7E2E2A3C" w14:textId="77777777" w:rsidR="0079158C" w:rsidRDefault="0079158C" w:rsidP="001F36AB">
      <w:pPr>
        <w:pStyle w:val="Paragraaf"/>
        <w:spacing w:after="0"/>
        <w:jc w:val="both"/>
      </w:pPr>
      <w:r>
        <w:t>Bij de vergunningsaanvraag dienen documenten ter staving van de aanvraag worden bijgevoegd.</w:t>
      </w:r>
    </w:p>
    <w:p w14:paraId="4C174385" w14:textId="77777777" w:rsidR="0079158C" w:rsidRDefault="0079158C" w:rsidP="001F36AB">
      <w:pPr>
        <w:pStyle w:val="Paragraaf"/>
        <w:spacing w:after="0"/>
        <w:jc w:val="both"/>
      </w:pPr>
    </w:p>
    <w:p w14:paraId="33862BBF" w14:textId="77777777" w:rsidR="0079158C" w:rsidRDefault="0079158C" w:rsidP="001F36AB">
      <w:pPr>
        <w:pStyle w:val="Kop3"/>
        <w:spacing w:after="0"/>
        <w:jc w:val="both"/>
      </w:pPr>
      <w:r>
        <w:t>5.3 Toekenning</w:t>
      </w:r>
    </w:p>
    <w:p w14:paraId="5BD1974A" w14:textId="77777777" w:rsidR="001F36AB" w:rsidRDefault="001F36AB" w:rsidP="001F36AB">
      <w:pPr>
        <w:pStyle w:val="Paragraaf"/>
        <w:spacing w:after="0"/>
        <w:jc w:val="both"/>
      </w:pPr>
    </w:p>
    <w:p w14:paraId="3D48FD7A" w14:textId="71E43BA8" w:rsidR="0079158C" w:rsidRDefault="0079158C" w:rsidP="001F36AB">
      <w:pPr>
        <w:pStyle w:val="Paragraaf"/>
        <w:spacing w:after="0"/>
        <w:jc w:val="both"/>
      </w:pPr>
      <w:r>
        <w:t>De vergunning zal uiterlijk twee werkdagen na de aanvraag overeenkomstig artikel 5.2 worden toegekend. De vergunning vermeldt voor welke periode en voor welke zone de toegang wordt verleend.</w:t>
      </w:r>
    </w:p>
    <w:p w14:paraId="7FCFAF7E" w14:textId="77777777" w:rsidR="001F36AB" w:rsidRDefault="001F36AB" w:rsidP="001F36AB">
      <w:pPr>
        <w:pStyle w:val="Paragraaf"/>
        <w:spacing w:after="0"/>
        <w:jc w:val="both"/>
      </w:pPr>
    </w:p>
    <w:p w14:paraId="343108EA" w14:textId="77777777" w:rsidR="0079158C" w:rsidRDefault="0079158C" w:rsidP="001F36AB">
      <w:pPr>
        <w:pStyle w:val="Paragraaf"/>
        <w:spacing w:after="0"/>
        <w:jc w:val="both"/>
      </w:pPr>
      <w:r>
        <w:t>Indien er geen beslissing werd genomen uiterlijk twee werkdagen na het indienen van de aanvraag overeenkomstig artikel 5.2, wordt de vergunning geacht te zijn verleend.</w:t>
      </w:r>
    </w:p>
    <w:p w14:paraId="70DDA7A6" w14:textId="77777777" w:rsidR="001F36AB" w:rsidRDefault="001F36AB" w:rsidP="001F36AB">
      <w:pPr>
        <w:pStyle w:val="Paragraaf"/>
        <w:spacing w:after="0"/>
        <w:jc w:val="both"/>
      </w:pPr>
    </w:p>
    <w:p w14:paraId="67B41551" w14:textId="2A92BE05" w:rsidR="0079158C" w:rsidRDefault="0079158C" w:rsidP="001F36AB">
      <w:pPr>
        <w:pStyle w:val="Paragraaf"/>
        <w:spacing w:after="0"/>
        <w:jc w:val="both"/>
      </w:pPr>
      <w:r>
        <w:t>Voor elk voertuig waarvoor een vergunning wordt aangevraagd dient de aanvrager te bewijzen dat wordt voldaan aan de voorwaarden tot vergunning.</w:t>
      </w:r>
    </w:p>
    <w:p w14:paraId="35D78EC5" w14:textId="4548DBE4" w:rsidR="0079158C" w:rsidRDefault="0079158C" w:rsidP="001F36AB">
      <w:pPr>
        <w:pStyle w:val="Kop2"/>
        <w:spacing w:after="0"/>
      </w:pPr>
      <w:r>
        <w:t>Artikel 6</w:t>
      </w:r>
      <w:r w:rsidR="00364CD0">
        <w:t xml:space="preserve"> -</w:t>
      </w:r>
      <w:r>
        <w:t xml:space="preserve"> Regularisatie</w:t>
      </w:r>
    </w:p>
    <w:p w14:paraId="298CEA9F" w14:textId="77777777" w:rsidR="0079158C" w:rsidRDefault="0079158C" w:rsidP="00546EF8">
      <w:pPr>
        <w:pStyle w:val="Kop3"/>
        <w:spacing w:after="0"/>
      </w:pPr>
      <w:r>
        <w:t>6.1 Regularisatie wegens hoogdringendheid of overmacht</w:t>
      </w:r>
    </w:p>
    <w:p w14:paraId="5DC9B020" w14:textId="77777777" w:rsidR="00546EF8" w:rsidRDefault="00546EF8" w:rsidP="00546EF8">
      <w:pPr>
        <w:pStyle w:val="Paragraaf"/>
        <w:spacing w:after="0"/>
        <w:jc w:val="both"/>
      </w:pPr>
    </w:p>
    <w:p w14:paraId="1E119215" w14:textId="729BCB0D" w:rsidR="0079158C" w:rsidRDefault="0079158C" w:rsidP="00546EF8">
      <w:pPr>
        <w:pStyle w:val="Paragraaf"/>
        <w:spacing w:after="0"/>
        <w:jc w:val="both"/>
      </w:pPr>
      <w:r>
        <w:t>Indien de voertuigen vermeld in artikel 3.1 en 3.2 van dit reglement niet het voorwerp hebben uitgemaakt van aanmelding of vergunning, kan de doorgang alsnog worden geregulariseerd wegens hoogdringendheid of overmacht. Hiertoe dient de aanvraag binnen de twee werkdagen worden gedaan.</w:t>
      </w:r>
    </w:p>
    <w:p w14:paraId="231DEB93" w14:textId="77777777" w:rsidR="0079158C" w:rsidRDefault="0079158C" w:rsidP="00546EF8">
      <w:pPr>
        <w:pStyle w:val="Paragraaf"/>
        <w:spacing w:after="0"/>
        <w:jc w:val="both"/>
      </w:pPr>
    </w:p>
    <w:p w14:paraId="4DE325DE" w14:textId="77777777" w:rsidR="0079158C" w:rsidRDefault="0079158C" w:rsidP="00546EF8">
      <w:pPr>
        <w:pStyle w:val="Paragraaf"/>
        <w:spacing w:after="0"/>
        <w:jc w:val="both"/>
      </w:pPr>
      <w:r>
        <w:t>De hoogdringendheid of overmacht dient met de nodige bewijsstukken te worden gemotiveerd. Nalatigheid kan in geen geval worden beschouwd als een geval van hoogdringendheid of overmacht.</w:t>
      </w:r>
    </w:p>
    <w:p w14:paraId="1E3089B8" w14:textId="77777777" w:rsidR="0079158C" w:rsidRDefault="0079158C" w:rsidP="0079158C">
      <w:pPr>
        <w:pStyle w:val="Paragraaf"/>
        <w:jc w:val="both"/>
      </w:pPr>
    </w:p>
    <w:p w14:paraId="47202A0A" w14:textId="77777777" w:rsidR="0079158C" w:rsidRDefault="0079158C" w:rsidP="009B3599">
      <w:pPr>
        <w:pStyle w:val="Kop3"/>
      </w:pPr>
      <w:r>
        <w:lastRenderedPageBreak/>
        <w:t>6.2 Regularisatie wegens gebrek aan kennis van het kenteken</w:t>
      </w:r>
    </w:p>
    <w:p w14:paraId="3773F756" w14:textId="4E10D75C" w:rsidR="0079158C" w:rsidRDefault="0079158C" w:rsidP="0079158C">
      <w:pPr>
        <w:pStyle w:val="Paragraaf"/>
        <w:jc w:val="both"/>
      </w:pPr>
      <w:r>
        <w:t>Indien op basis van onderhavig reglement het recht op vergunning bestaat maar het kenteken op het in artikel 5.2 vermeld moment niet gekend is, kan de begunstigde alsnog de regularisatie aanvragen binnen de twee werkdagen na de doorgang.</w:t>
      </w:r>
    </w:p>
    <w:p w14:paraId="76E47814" w14:textId="6E4F82A7" w:rsidR="0079158C" w:rsidRDefault="0079158C" w:rsidP="00314505">
      <w:pPr>
        <w:pStyle w:val="Kop2"/>
        <w:spacing w:after="0"/>
      </w:pPr>
      <w:r>
        <w:t>Artikel 7</w:t>
      </w:r>
      <w:r w:rsidR="00364CD0">
        <w:t xml:space="preserve"> -</w:t>
      </w:r>
      <w:r>
        <w:t xml:space="preserve"> Ontnemen van het recht tot regularisatie</w:t>
      </w:r>
    </w:p>
    <w:p w14:paraId="7C8E9DCC" w14:textId="77777777" w:rsidR="00314505" w:rsidRDefault="00314505" w:rsidP="00314505">
      <w:pPr>
        <w:pStyle w:val="Paragraaf"/>
        <w:spacing w:after="0"/>
        <w:jc w:val="both"/>
      </w:pPr>
    </w:p>
    <w:p w14:paraId="1BC8BBC1" w14:textId="0648A85A" w:rsidR="0079158C" w:rsidRDefault="0079158C" w:rsidP="00314505">
      <w:pPr>
        <w:pStyle w:val="Paragraaf"/>
        <w:spacing w:after="0"/>
        <w:jc w:val="both"/>
      </w:pPr>
      <w:r>
        <w:t>Indien wordt vastgesteld dat de aanvrager van de regularisatie meerdere malen de termijn voorzien in artikel 6 niet naleeft of misbruik van het recht tot regularisatie maakt, kan de burgemeester beslissen om de aanvrager het recht tot regularisatie te ontnemen.</w:t>
      </w:r>
    </w:p>
    <w:p w14:paraId="7ED79E9F" w14:textId="2636E551" w:rsidR="0079158C" w:rsidRDefault="0079158C" w:rsidP="00314505">
      <w:pPr>
        <w:pStyle w:val="Kop2"/>
        <w:spacing w:after="0"/>
      </w:pPr>
      <w:r>
        <w:t>Artikel 8</w:t>
      </w:r>
      <w:r w:rsidR="00364CD0">
        <w:t xml:space="preserve"> -</w:t>
      </w:r>
      <w:r>
        <w:t xml:space="preserve"> Intrekking van de toegangsvergunning bij misbruik</w:t>
      </w:r>
    </w:p>
    <w:p w14:paraId="1E03B156" w14:textId="77777777" w:rsidR="00314505" w:rsidRDefault="00314505" w:rsidP="00314505">
      <w:pPr>
        <w:pStyle w:val="Paragraaf"/>
        <w:spacing w:after="0"/>
        <w:jc w:val="both"/>
      </w:pPr>
    </w:p>
    <w:p w14:paraId="13650E4D" w14:textId="440F6788" w:rsidR="00C2008F" w:rsidRDefault="0079158C" w:rsidP="00314505">
      <w:pPr>
        <w:pStyle w:val="Paragraaf"/>
        <w:spacing w:after="0"/>
        <w:jc w:val="both"/>
      </w:pPr>
      <w:r>
        <w:t>Indien wordt vastgesteld dat de toegangsvergunning wordt aangewend voor andere doeleinden dan deze waarvoor het recht tot toegang, zoals hierboven vermeld, bestaat, kan de burgemeester beslissen om de vergunning in te trekken.</w:t>
      </w:r>
    </w:p>
    <w:p w14:paraId="398281F1" w14:textId="6E807786" w:rsidR="0079158C" w:rsidRDefault="0079158C" w:rsidP="00314505">
      <w:pPr>
        <w:pStyle w:val="Kop2"/>
        <w:spacing w:after="0"/>
      </w:pPr>
      <w:r>
        <w:t>Artikel 9</w:t>
      </w:r>
      <w:r w:rsidR="00364CD0">
        <w:t xml:space="preserve"> - </w:t>
      </w:r>
      <w:r>
        <w:t>Handhaving</w:t>
      </w:r>
    </w:p>
    <w:p w14:paraId="1D24CF29" w14:textId="77777777" w:rsidR="00314505" w:rsidRDefault="00314505" w:rsidP="00314505">
      <w:pPr>
        <w:pStyle w:val="Paragraaf"/>
        <w:spacing w:after="0"/>
        <w:jc w:val="both"/>
      </w:pPr>
    </w:p>
    <w:p w14:paraId="5EBFC8C6" w14:textId="0EB6FD6C" w:rsidR="0079158C" w:rsidRDefault="0079158C" w:rsidP="00314505">
      <w:pPr>
        <w:pStyle w:val="Paragraaf"/>
        <w:spacing w:after="0"/>
        <w:jc w:val="both"/>
      </w:pPr>
      <w:r>
        <w:t>Onverminderd de vaststellingsbevoegdheid van de in de Wegverkeerswet en het Wegverkeersreglement voorziene personen kan de handhaving van de toegang tot het voetgangersgebied gebeuren door ANPR-camera’s die de kentekens van de voertuigen die de ANPR-camera voorbij rijden, registreren.</w:t>
      </w:r>
    </w:p>
    <w:p w14:paraId="3D8EE3BE" w14:textId="77777777" w:rsidR="00314505" w:rsidRDefault="00314505" w:rsidP="00314505">
      <w:pPr>
        <w:pStyle w:val="Paragraaf"/>
        <w:spacing w:after="0"/>
        <w:jc w:val="both"/>
      </w:pPr>
    </w:p>
    <w:p w14:paraId="6C758402" w14:textId="77777777" w:rsidR="00314505" w:rsidRDefault="0079158C" w:rsidP="00314505">
      <w:pPr>
        <w:pStyle w:val="Paragraaf"/>
        <w:spacing w:after="0"/>
        <w:jc w:val="both"/>
      </w:pPr>
      <w:r>
        <w:t>In dat geval zal, in de mate het voertuig noch over een wettelijke, noch over een vergunde toegang, al dan niet geregulariseerd, beschikt, overeenkomstig het gecoördineerd politiereglement de houder van de kentekenplaat worden gesanctioneerd met een gemeentelijke administratieve geldboete per zone waartoe geen toegang werd verleend.</w:t>
      </w:r>
    </w:p>
    <w:p w14:paraId="3F524690" w14:textId="0538BB49" w:rsidR="00FB4DAC" w:rsidRDefault="00FB4DAC" w:rsidP="0079158C">
      <w:pPr>
        <w:pStyle w:val="Paragraaf"/>
        <w:jc w:val="both"/>
      </w:pPr>
      <w:r>
        <w:br/>
      </w:r>
      <w:r>
        <w:br/>
      </w:r>
    </w:p>
    <w:p w14:paraId="4B9E192D" w14:textId="7227D00F" w:rsidR="00DB2B20" w:rsidRPr="00FB4DAC" w:rsidRDefault="00DB2B20" w:rsidP="0079158C">
      <w:pPr>
        <w:spacing w:after="160" w:line="259" w:lineRule="auto"/>
        <w:jc w:val="both"/>
        <w:rPr>
          <w:szCs w:val="20"/>
          <w:lang w:val="nl-BE"/>
        </w:rPr>
      </w:pPr>
    </w:p>
    <w:sectPr w:rsidR="00DB2B20" w:rsidRPr="00FB4DAC" w:rsidSect="00317144">
      <w:headerReference w:type="default" r:id="rId8"/>
      <w:footerReference w:type="even" r:id="rId9"/>
      <w:footerReference w:type="default" r:id="rId10"/>
      <w:headerReference w:type="first" r:id="rId11"/>
      <w:pgSz w:w="11906" w:h="16838" w:code="9"/>
      <w:pgMar w:top="1678" w:right="1077" w:bottom="0" w:left="1077" w:header="312"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6BB46" w14:textId="77777777" w:rsidR="00317144" w:rsidRDefault="00317144" w:rsidP="00EB4A11">
      <w:r>
        <w:separator/>
      </w:r>
    </w:p>
  </w:endnote>
  <w:endnote w:type="continuationSeparator" w:id="0">
    <w:p w14:paraId="6B907AE0" w14:textId="77777777" w:rsidR="00317144" w:rsidRDefault="00317144" w:rsidP="00EB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rawford">
    <w:altName w:val="Calibri"/>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trawford Black">
    <w:panose1 w:val="00000A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805850192"/>
      <w:docPartObj>
        <w:docPartGallery w:val="Page Numbers (Bottom of Page)"/>
        <w:docPartUnique/>
      </w:docPartObj>
    </w:sdtPr>
    <w:sdtEndPr>
      <w:rPr>
        <w:rStyle w:val="Paginanummer"/>
      </w:rPr>
    </w:sdtEndPr>
    <w:sdtContent>
      <w:p w14:paraId="216489E2" w14:textId="1087F0D3" w:rsidR="00143BA1" w:rsidRDefault="00143BA1" w:rsidP="00C26B5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6B3746F" w14:textId="77777777" w:rsidR="00271A1C" w:rsidRDefault="00271A1C" w:rsidP="00143BA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4800902"/>
      <w:docPartObj>
        <w:docPartGallery w:val="Page Numbers (Bottom of Page)"/>
        <w:docPartUnique/>
      </w:docPartObj>
    </w:sdtPr>
    <w:sdtEndPr/>
    <w:sdtContent>
      <w:sdt>
        <w:sdtPr>
          <w:id w:val="-1769616900"/>
          <w:docPartObj>
            <w:docPartGallery w:val="Page Numbers (Top of Page)"/>
            <w:docPartUnique/>
          </w:docPartObj>
        </w:sdtPr>
        <w:sdtEndPr/>
        <w:sdtContent>
          <w:p w14:paraId="15FC34D4" w14:textId="14E238B6" w:rsidR="00FB4DAC" w:rsidRPr="00B70C55" w:rsidRDefault="0079158C" w:rsidP="00B70C55">
            <w:pPr>
              <w:pStyle w:val="Voettekst"/>
              <w:tabs>
                <w:tab w:val="right" w:pos="9214"/>
              </w:tabs>
              <w:rPr>
                <w:b/>
                <w:bCs/>
                <w:lang w:val="nl-BE"/>
              </w:rPr>
            </w:pPr>
            <w:r w:rsidRPr="0079158C">
              <w:rPr>
                <w:b/>
                <w:bCs/>
                <w:lang w:val="nl-BE"/>
              </w:rPr>
              <w:t>Reglement betreffende de toegang tot het voetgangersgebied</w:t>
            </w:r>
            <w:r w:rsidR="00FB4DAC">
              <w:tab/>
              <w:t xml:space="preserve">Pagina </w:t>
            </w:r>
            <w:r w:rsidR="00FB4DAC">
              <w:rPr>
                <w:b/>
                <w:bCs/>
                <w:sz w:val="24"/>
                <w:szCs w:val="24"/>
              </w:rPr>
              <w:fldChar w:fldCharType="begin"/>
            </w:r>
            <w:r w:rsidR="00FB4DAC">
              <w:rPr>
                <w:b/>
                <w:bCs/>
              </w:rPr>
              <w:instrText xml:space="preserve"> PAGE </w:instrText>
            </w:r>
            <w:r w:rsidR="00FB4DAC">
              <w:rPr>
                <w:b/>
                <w:bCs/>
                <w:sz w:val="24"/>
                <w:szCs w:val="24"/>
              </w:rPr>
              <w:fldChar w:fldCharType="separate"/>
            </w:r>
            <w:r w:rsidR="00FB4DAC">
              <w:rPr>
                <w:b/>
                <w:bCs/>
                <w:noProof/>
              </w:rPr>
              <w:t>2</w:t>
            </w:r>
            <w:r w:rsidR="00FB4DAC">
              <w:rPr>
                <w:b/>
                <w:bCs/>
                <w:sz w:val="24"/>
                <w:szCs w:val="24"/>
              </w:rPr>
              <w:fldChar w:fldCharType="end"/>
            </w:r>
            <w:r w:rsidR="00FB4DAC">
              <w:t xml:space="preserve"> van </w:t>
            </w:r>
            <w:r w:rsidR="00FB4DAC">
              <w:rPr>
                <w:b/>
                <w:bCs/>
                <w:sz w:val="24"/>
                <w:szCs w:val="24"/>
              </w:rPr>
              <w:fldChar w:fldCharType="begin"/>
            </w:r>
            <w:r w:rsidR="00FB4DAC">
              <w:rPr>
                <w:b/>
                <w:bCs/>
              </w:rPr>
              <w:instrText xml:space="preserve"> NUMPAGES  </w:instrText>
            </w:r>
            <w:r w:rsidR="00FB4DAC">
              <w:rPr>
                <w:b/>
                <w:bCs/>
                <w:sz w:val="24"/>
                <w:szCs w:val="24"/>
              </w:rPr>
              <w:fldChar w:fldCharType="separate"/>
            </w:r>
            <w:r w:rsidR="00FB4DAC">
              <w:rPr>
                <w:b/>
                <w:bCs/>
                <w:noProof/>
              </w:rPr>
              <w:t>2</w:t>
            </w:r>
            <w:r w:rsidR="00FB4DAC">
              <w:rPr>
                <w:b/>
                <w:bCs/>
                <w:sz w:val="24"/>
                <w:szCs w:val="24"/>
              </w:rPr>
              <w:fldChar w:fldCharType="end"/>
            </w:r>
          </w:p>
          <w:p w14:paraId="0900CE39" w14:textId="77777777" w:rsidR="0079158C" w:rsidRPr="0079158C" w:rsidRDefault="0079158C" w:rsidP="0079158C">
            <w:pPr>
              <w:pStyle w:val="Voettekst"/>
              <w:tabs>
                <w:tab w:val="right" w:pos="9214"/>
              </w:tabs>
              <w:rPr>
                <w:bCs/>
              </w:rPr>
            </w:pPr>
            <w:r w:rsidRPr="0079158C">
              <w:rPr>
                <w:bCs/>
              </w:rPr>
              <w:t>Besluit GR van 24 september 2018</w:t>
            </w:r>
          </w:p>
          <w:p w14:paraId="3407D08C" w14:textId="1338E6F4" w:rsidR="00901299" w:rsidRPr="00FB4DAC" w:rsidRDefault="004A01CA" w:rsidP="00FB4DAC">
            <w:pPr>
              <w:pStyle w:val="Voettekst"/>
              <w:tabs>
                <w:tab w:val="clear" w:pos="9026"/>
                <w:tab w:val="right" w:pos="9214"/>
              </w:tabs>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460E9" w14:textId="77777777" w:rsidR="00317144" w:rsidRDefault="00317144" w:rsidP="00EB4A11">
      <w:r>
        <w:separator/>
      </w:r>
    </w:p>
  </w:footnote>
  <w:footnote w:type="continuationSeparator" w:id="0">
    <w:p w14:paraId="28A8DDA3" w14:textId="77777777" w:rsidR="00317144" w:rsidRDefault="00317144" w:rsidP="00EB4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52B07" w14:textId="6F5001D0" w:rsidR="0072493A" w:rsidRDefault="0072493A" w:rsidP="00143BA1">
    <w:pPr>
      <w:pStyle w:val="Koptekst"/>
      <w:jc w:val="right"/>
    </w:pPr>
  </w:p>
  <w:p w14:paraId="17B0AE5F" w14:textId="00C91245" w:rsidR="00EB4A11" w:rsidRPr="0072493A" w:rsidRDefault="00143BA1" w:rsidP="00143BA1">
    <w:pPr>
      <w:pStyle w:val="Koptekst"/>
      <w:jc w:val="right"/>
    </w:pPr>
    <w:r>
      <w:rPr>
        <w:noProof/>
      </w:rPr>
      <w:drawing>
        <wp:inline distT="0" distB="0" distL="0" distR="0" wp14:anchorId="2E5DEDB0" wp14:editId="560AAA0B">
          <wp:extent cx="999339" cy="397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019134" cy="4055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2DD71" w14:textId="14169DCF" w:rsidR="00B0364F" w:rsidRDefault="00E3620D" w:rsidP="00E3620D">
    <w:pPr>
      <w:pStyle w:val="Koptekst"/>
      <w:ind w:left="-1077" w:right="-1077"/>
    </w:pPr>
    <w:r>
      <w:rPr>
        <w:noProof/>
      </w:rPr>
      <w:drawing>
        <wp:anchor distT="0" distB="0" distL="114300" distR="114300" simplePos="0" relativeHeight="251658240" behindDoc="1" locked="0" layoutInCell="1" allowOverlap="1" wp14:anchorId="42B0C785" wp14:editId="3B89D613">
          <wp:simplePos x="0" y="0"/>
          <wp:positionH relativeFrom="column">
            <wp:posOffset>-683895</wp:posOffset>
          </wp:positionH>
          <wp:positionV relativeFrom="paragraph">
            <wp:posOffset>-261997</wp:posOffset>
          </wp:positionV>
          <wp:extent cx="7581418" cy="10728422"/>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81418" cy="107284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63343"/>
    <w:multiLevelType w:val="hybridMultilevel"/>
    <w:tmpl w:val="F24C153C"/>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 w15:restartNumberingAfterBreak="0">
    <w:nsid w:val="11E77B66"/>
    <w:multiLevelType w:val="hybridMultilevel"/>
    <w:tmpl w:val="CFEAC87A"/>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 w15:restartNumberingAfterBreak="0">
    <w:nsid w:val="1AF737DD"/>
    <w:multiLevelType w:val="hybridMultilevel"/>
    <w:tmpl w:val="C6542D2C"/>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3" w15:restartNumberingAfterBreak="0">
    <w:nsid w:val="1B20471F"/>
    <w:multiLevelType w:val="hybridMultilevel"/>
    <w:tmpl w:val="A4E8DAF0"/>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4" w15:restartNumberingAfterBreak="0">
    <w:nsid w:val="21C36FD3"/>
    <w:multiLevelType w:val="hybridMultilevel"/>
    <w:tmpl w:val="B1627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A65276"/>
    <w:multiLevelType w:val="hybridMultilevel"/>
    <w:tmpl w:val="A230A66E"/>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6" w15:restartNumberingAfterBreak="0">
    <w:nsid w:val="2D5F55BD"/>
    <w:multiLevelType w:val="hybridMultilevel"/>
    <w:tmpl w:val="E09659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DAA0357"/>
    <w:multiLevelType w:val="hybridMultilevel"/>
    <w:tmpl w:val="A9C6BD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13F790C"/>
    <w:multiLevelType w:val="hybridMultilevel"/>
    <w:tmpl w:val="77FA281A"/>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9" w15:restartNumberingAfterBreak="0">
    <w:nsid w:val="322329F4"/>
    <w:multiLevelType w:val="hybridMultilevel"/>
    <w:tmpl w:val="6AE8D696"/>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0" w15:restartNumberingAfterBreak="0">
    <w:nsid w:val="35ED76BF"/>
    <w:multiLevelType w:val="hybridMultilevel"/>
    <w:tmpl w:val="12E2D428"/>
    <w:lvl w:ilvl="0" w:tplc="B6FC54C6">
      <w:start w:val="1"/>
      <w:numFmt w:val="decimal"/>
      <w:pStyle w:val="Lijstalinea"/>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B487B81"/>
    <w:multiLevelType w:val="hybridMultilevel"/>
    <w:tmpl w:val="7ECA972C"/>
    <w:lvl w:ilvl="0" w:tplc="0813000F">
      <w:start w:val="9"/>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5021FA6"/>
    <w:multiLevelType w:val="hybridMultilevel"/>
    <w:tmpl w:val="C22464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67B026D"/>
    <w:multiLevelType w:val="hybridMultilevel"/>
    <w:tmpl w:val="752481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6365B1"/>
    <w:multiLevelType w:val="hybridMultilevel"/>
    <w:tmpl w:val="78C6DADA"/>
    <w:lvl w:ilvl="0" w:tplc="7E4A4860">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93A11EA"/>
    <w:multiLevelType w:val="hybridMultilevel"/>
    <w:tmpl w:val="580888F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B5965E7"/>
    <w:multiLevelType w:val="hybridMultilevel"/>
    <w:tmpl w:val="3D3447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CFA4DA3"/>
    <w:multiLevelType w:val="hybridMultilevel"/>
    <w:tmpl w:val="F2D44840"/>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num w:numId="1" w16cid:durableId="1865901142">
    <w:abstractNumId w:val="7"/>
  </w:num>
  <w:num w:numId="2" w16cid:durableId="359473942">
    <w:abstractNumId w:val="13"/>
  </w:num>
  <w:num w:numId="3" w16cid:durableId="308946225">
    <w:abstractNumId w:val="4"/>
  </w:num>
  <w:num w:numId="4" w16cid:durableId="1162427238">
    <w:abstractNumId w:val="10"/>
  </w:num>
  <w:num w:numId="5" w16cid:durableId="70860088">
    <w:abstractNumId w:val="10"/>
    <w:lvlOverride w:ilvl="0">
      <w:startOverride w:val="1"/>
    </w:lvlOverride>
  </w:num>
  <w:num w:numId="6" w16cid:durableId="1333220882">
    <w:abstractNumId w:val="12"/>
  </w:num>
  <w:num w:numId="7" w16cid:durableId="1663123707">
    <w:abstractNumId w:val="6"/>
  </w:num>
  <w:num w:numId="8" w16cid:durableId="1268732766">
    <w:abstractNumId w:val="16"/>
  </w:num>
  <w:num w:numId="9" w16cid:durableId="998309901">
    <w:abstractNumId w:val="1"/>
  </w:num>
  <w:num w:numId="10" w16cid:durableId="1299529289">
    <w:abstractNumId w:val="5"/>
  </w:num>
  <w:num w:numId="11" w16cid:durableId="2042969352">
    <w:abstractNumId w:val="0"/>
  </w:num>
  <w:num w:numId="12" w16cid:durableId="1696345951">
    <w:abstractNumId w:val="3"/>
  </w:num>
  <w:num w:numId="13" w16cid:durableId="813596167">
    <w:abstractNumId w:val="9"/>
  </w:num>
  <w:num w:numId="14" w16cid:durableId="1552620716">
    <w:abstractNumId w:val="8"/>
  </w:num>
  <w:num w:numId="15" w16cid:durableId="1275481516">
    <w:abstractNumId w:val="17"/>
  </w:num>
  <w:num w:numId="16" w16cid:durableId="735739716">
    <w:abstractNumId w:val="2"/>
  </w:num>
  <w:num w:numId="17" w16cid:durableId="1763184719">
    <w:abstractNumId w:val="14"/>
  </w:num>
  <w:num w:numId="18" w16cid:durableId="1481849494">
    <w:abstractNumId w:val="11"/>
  </w:num>
  <w:num w:numId="19" w16cid:durableId="6001861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3F4"/>
    <w:rsid w:val="00037AC3"/>
    <w:rsid w:val="000914DE"/>
    <w:rsid w:val="0009393C"/>
    <w:rsid w:val="00093A91"/>
    <w:rsid w:val="000A74A3"/>
    <w:rsid w:val="000B588E"/>
    <w:rsid w:val="000E3CA9"/>
    <w:rsid w:val="00105A84"/>
    <w:rsid w:val="00124BDC"/>
    <w:rsid w:val="00135FB4"/>
    <w:rsid w:val="00143BA1"/>
    <w:rsid w:val="00166101"/>
    <w:rsid w:val="00183DC0"/>
    <w:rsid w:val="00186AEE"/>
    <w:rsid w:val="001F36AB"/>
    <w:rsid w:val="001F742E"/>
    <w:rsid w:val="00214BA7"/>
    <w:rsid w:val="002239F1"/>
    <w:rsid w:val="00232342"/>
    <w:rsid w:val="00260B36"/>
    <w:rsid w:val="00271A1C"/>
    <w:rsid w:val="00290F47"/>
    <w:rsid w:val="002B2D98"/>
    <w:rsid w:val="00314505"/>
    <w:rsid w:val="00317144"/>
    <w:rsid w:val="00331027"/>
    <w:rsid w:val="00364CD0"/>
    <w:rsid w:val="003771C5"/>
    <w:rsid w:val="003B711E"/>
    <w:rsid w:val="00416016"/>
    <w:rsid w:val="004263F4"/>
    <w:rsid w:val="004302CC"/>
    <w:rsid w:val="00473825"/>
    <w:rsid w:val="00474EEF"/>
    <w:rsid w:val="004A01CA"/>
    <w:rsid w:val="00546EF8"/>
    <w:rsid w:val="00550FBC"/>
    <w:rsid w:val="005546F5"/>
    <w:rsid w:val="00564E3E"/>
    <w:rsid w:val="005706FE"/>
    <w:rsid w:val="00590839"/>
    <w:rsid w:val="0059626A"/>
    <w:rsid w:val="005A7C2B"/>
    <w:rsid w:val="005B4CA3"/>
    <w:rsid w:val="005D11DF"/>
    <w:rsid w:val="00604288"/>
    <w:rsid w:val="006127BF"/>
    <w:rsid w:val="006A38C3"/>
    <w:rsid w:val="006A42DB"/>
    <w:rsid w:val="006A68A3"/>
    <w:rsid w:val="006C1F2F"/>
    <w:rsid w:val="006F1A74"/>
    <w:rsid w:val="006F68F9"/>
    <w:rsid w:val="0072493A"/>
    <w:rsid w:val="0073511F"/>
    <w:rsid w:val="007457BB"/>
    <w:rsid w:val="00774AAC"/>
    <w:rsid w:val="0079158C"/>
    <w:rsid w:val="007B53F6"/>
    <w:rsid w:val="007C0322"/>
    <w:rsid w:val="007D5212"/>
    <w:rsid w:val="007D5CD2"/>
    <w:rsid w:val="008253BA"/>
    <w:rsid w:val="0085431B"/>
    <w:rsid w:val="0085520F"/>
    <w:rsid w:val="008602F5"/>
    <w:rsid w:val="0086486E"/>
    <w:rsid w:val="008719A2"/>
    <w:rsid w:val="0087589A"/>
    <w:rsid w:val="00876A17"/>
    <w:rsid w:val="008B5163"/>
    <w:rsid w:val="008F4E70"/>
    <w:rsid w:val="00901299"/>
    <w:rsid w:val="00915126"/>
    <w:rsid w:val="009454F5"/>
    <w:rsid w:val="00956B3F"/>
    <w:rsid w:val="009B3599"/>
    <w:rsid w:val="009B3D98"/>
    <w:rsid w:val="009C0B6D"/>
    <w:rsid w:val="009D4E5F"/>
    <w:rsid w:val="00A30C28"/>
    <w:rsid w:val="00A514BB"/>
    <w:rsid w:val="00A523F7"/>
    <w:rsid w:val="00A606DD"/>
    <w:rsid w:val="00A71D08"/>
    <w:rsid w:val="00A85AB5"/>
    <w:rsid w:val="00AA5A66"/>
    <w:rsid w:val="00AB08D0"/>
    <w:rsid w:val="00AC3B63"/>
    <w:rsid w:val="00AF4932"/>
    <w:rsid w:val="00B0364F"/>
    <w:rsid w:val="00B62B92"/>
    <w:rsid w:val="00B70C55"/>
    <w:rsid w:val="00B71460"/>
    <w:rsid w:val="00B737AC"/>
    <w:rsid w:val="00B9085B"/>
    <w:rsid w:val="00B9745E"/>
    <w:rsid w:val="00BA0136"/>
    <w:rsid w:val="00BB1C24"/>
    <w:rsid w:val="00BD6889"/>
    <w:rsid w:val="00BE6207"/>
    <w:rsid w:val="00C2008F"/>
    <w:rsid w:val="00C34ABD"/>
    <w:rsid w:val="00C65C52"/>
    <w:rsid w:val="00C70AFC"/>
    <w:rsid w:val="00C72C0A"/>
    <w:rsid w:val="00CA1450"/>
    <w:rsid w:val="00CB276D"/>
    <w:rsid w:val="00CC6AEA"/>
    <w:rsid w:val="00CF09FF"/>
    <w:rsid w:val="00CF2AC9"/>
    <w:rsid w:val="00CF3554"/>
    <w:rsid w:val="00D602D1"/>
    <w:rsid w:val="00D60985"/>
    <w:rsid w:val="00D638DD"/>
    <w:rsid w:val="00D70B1C"/>
    <w:rsid w:val="00D75C0A"/>
    <w:rsid w:val="00DB2B20"/>
    <w:rsid w:val="00DC17C8"/>
    <w:rsid w:val="00DF3F37"/>
    <w:rsid w:val="00E1037F"/>
    <w:rsid w:val="00E1360B"/>
    <w:rsid w:val="00E3620D"/>
    <w:rsid w:val="00E44E77"/>
    <w:rsid w:val="00E614EE"/>
    <w:rsid w:val="00E7267A"/>
    <w:rsid w:val="00E955EA"/>
    <w:rsid w:val="00EB4A11"/>
    <w:rsid w:val="00ED79F3"/>
    <w:rsid w:val="00F50112"/>
    <w:rsid w:val="00FB3341"/>
    <w:rsid w:val="00FB4D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A5A79"/>
  <w15:chartTrackingRefBased/>
  <w15:docId w15:val="{4D691224-46C0-074B-973D-EC0A909D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
    <w:rsid w:val="00D602D1"/>
    <w:pPr>
      <w:spacing w:after="0" w:line="240" w:lineRule="auto"/>
    </w:pPr>
    <w:rPr>
      <w:sz w:val="20"/>
    </w:rPr>
  </w:style>
  <w:style w:type="paragraph" w:styleId="Kop1">
    <w:name w:val="heading 1"/>
    <w:basedOn w:val="Standaard"/>
    <w:next w:val="Standaard"/>
    <w:link w:val="Kop1Char"/>
    <w:uiPriority w:val="15"/>
    <w:rsid w:val="0085520F"/>
    <w:pPr>
      <w:keepNext/>
      <w:keepLines/>
      <w:spacing w:before="40" w:after="240"/>
      <w:outlineLvl w:val="0"/>
    </w:pPr>
    <w:rPr>
      <w:rFonts w:asciiTheme="majorHAnsi" w:eastAsiaTheme="majorEastAsia" w:hAnsiTheme="majorHAnsi" w:cstheme="majorBidi"/>
      <w:b/>
      <w:sz w:val="40"/>
      <w:szCs w:val="32"/>
    </w:rPr>
  </w:style>
  <w:style w:type="paragraph" w:styleId="Kop2">
    <w:name w:val="heading 2"/>
    <w:basedOn w:val="Standaard"/>
    <w:next w:val="Paragraaf"/>
    <w:link w:val="Kop2Char"/>
    <w:uiPriority w:val="2"/>
    <w:unhideWhenUsed/>
    <w:qFormat/>
    <w:rsid w:val="0085520F"/>
    <w:pPr>
      <w:keepNext/>
      <w:keepLines/>
      <w:spacing w:before="600" w:after="120"/>
      <w:outlineLvl w:val="1"/>
    </w:pPr>
    <w:rPr>
      <w:rFonts w:asciiTheme="majorHAnsi" w:eastAsiaTheme="majorEastAsia" w:hAnsiTheme="majorHAnsi" w:cstheme="majorBidi"/>
      <w:b/>
      <w:sz w:val="40"/>
      <w:szCs w:val="26"/>
    </w:rPr>
  </w:style>
  <w:style w:type="paragraph" w:styleId="Kop3">
    <w:name w:val="heading 3"/>
    <w:basedOn w:val="Standaard"/>
    <w:next w:val="Paragraaf"/>
    <w:link w:val="Kop3Char"/>
    <w:uiPriority w:val="3"/>
    <w:unhideWhenUsed/>
    <w:qFormat/>
    <w:rsid w:val="0085520F"/>
    <w:pPr>
      <w:keepNext/>
      <w:keepLines/>
      <w:spacing w:before="360" w:after="120"/>
      <w:outlineLvl w:val="2"/>
    </w:pPr>
    <w:rPr>
      <w:rFonts w:asciiTheme="majorHAnsi" w:eastAsiaTheme="majorEastAsia" w:hAnsiTheme="majorHAnsi" w:cstheme="majorBidi"/>
      <w:b/>
      <w:sz w:val="28"/>
      <w:szCs w:val="24"/>
    </w:rPr>
  </w:style>
  <w:style w:type="paragraph" w:styleId="Kop4">
    <w:name w:val="heading 4"/>
    <w:basedOn w:val="Standaard"/>
    <w:next w:val="Paragraaf"/>
    <w:link w:val="Kop4Char"/>
    <w:uiPriority w:val="4"/>
    <w:unhideWhenUsed/>
    <w:qFormat/>
    <w:rsid w:val="0085520F"/>
    <w:pPr>
      <w:keepNext/>
      <w:keepLines/>
      <w:spacing w:before="360" w:after="80"/>
      <w:outlineLvl w:val="3"/>
    </w:pPr>
    <w:rPr>
      <w:rFonts w:asciiTheme="majorHAnsi" w:eastAsiaTheme="majorEastAsia" w:hAnsiTheme="majorHAnsi" w:cstheme="majorBidi"/>
      <w:b/>
      <w:i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B4A11"/>
    <w:pPr>
      <w:tabs>
        <w:tab w:val="center" w:pos="4513"/>
        <w:tab w:val="right" w:pos="9026"/>
      </w:tabs>
    </w:pPr>
  </w:style>
  <w:style w:type="character" w:customStyle="1" w:styleId="KoptekstChar">
    <w:name w:val="Koptekst Char"/>
    <w:basedOn w:val="Standaardalinea-lettertype"/>
    <w:link w:val="Koptekst"/>
    <w:uiPriority w:val="99"/>
    <w:rsid w:val="00EB4A11"/>
  </w:style>
  <w:style w:type="paragraph" w:styleId="Voettekst">
    <w:name w:val="footer"/>
    <w:basedOn w:val="Standaard"/>
    <w:link w:val="VoettekstChar"/>
    <w:uiPriority w:val="99"/>
    <w:unhideWhenUsed/>
    <w:rsid w:val="00EB4A11"/>
    <w:pPr>
      <w:tabs>
        <w:tab w:val="center" w:pos="4513"/>
        <w:tab w:val="right" w:pos="9026"/>
      </w:tabs>
    </w:pPr>
  </w:style>
  <w:style w:type="character" w:customStyle="1" w:styleId="VoettekstChar">
    <w:name w:val="Voettekst Char"/>
    <w:basedOn w:val="Standaardalinea-lettertype"/>
    <w:link w:val="Voettekst"/>
    <w:uiPriority w:val="99"/>
    <w:rsid w:val="00EB4A11"/>
  </w:style>
  <w:style w:type="paragraph" w:customStyle="1" w:styleId="address-fields">
    <w:name w:val="address-fields"/>
    <w:basedOn w:val="Standaard"/>
    <w:uiPriority w:val="7"/>
    <w:qFormat/>
    <w:rsid w:val="00D602D1"/>
    <w:pPr>
      <w:ind w:left="4876" w:right="510"/>
    </w:pPr>
    <w:rPr>
      <w:szCs w:val="18"/>
    </w:rPr>
  </w:style>
  <w:style w:type="paragraph" w:customStyle="1" w:styleId="Kenmerken-bold">
    <w:name w:val="Kenmerken-bold"/>
    <w:basedOn w:val="Standaard"/>
    <w:uiPriority w:val="7"/>
    <w:qFormat/>
    <w:rsid w:val="00D602D1"/>
    <w:pPr>
      <w:tabs>
        <w:tab w:val="left" w:pos="2438"/>
        <w:tab w:val="left" w:pos="4876"/>
        <w:tab w:val="left" w:pos="7314"/>
        <w:tab w:val="left" w:pos="9752"/>
      </w:tabs>
    </w:pPr>
    <w:rPr>
      <w:b/>
      <w:bCs/>
      <w:szCs w:val="18"/>
    </w:rPr>
  </w:style>
  <w:style w:type="paragraph" w:customStyle="1" w:styleId="Kenmerken-ingevuld">
    <w:name w:val="Kenmerken-ingevuld"/>
    <w:basedOn w:val="Kenmerken-bold"/>
    <w:uiPriority w:val="7"/>
    <w:qFormat/>
    <w:rsid w:val="0087589A"/>
    <w:rPr>
      <w:b w:val="0"/>
    </w:rPr>
  </w:style>
  <w:style w:type="character" w:customStyle="1" w:styleId="Kop1Char">
    <w:name w:val="Kop 1 Char"/>
    <w:basedOn w:val="Standaardalinea-lettertype"/>
    <w:link w:val="Kop1"/>
    <w:uiPriority w:val="15"/>
    <w:rsid w:val="00D602D1"/>
    <w:rPr>
      <w:rFonts w:asciiTheme="majorHAnsi" w:eastAsiaTheme="majorEastAsia" w:hAnsiTheme="majorHAnsi" w:cstheme="majorBidi"/>
      <w:b/>
      <w:sz w:val="40"/>
      <w:szCs w:val="32"/>
    </w:rPr>
  </w:style>
  <w:style w:type="character" w:styleId="Tekstvantijdelijkeaanduiding">
    <w:name w:val="Placeholder Text"/>
    <w:basedOn w:val="Standaardalinea-lettertype"/>
    <w:uiPriority w:val="99"/>
    <w:semiHidden/>
    <w:rsid w:val="00AF4932"/>
    <w:rPr>
      <w:color w:val="808080"/>
    </w:rPr>
  </w:style>
  <w:style w:type="paragraph" w:customStyle="1" w:styleId="adress-footer">
    <w:name w:val="adress-footer"/>
    <w:basedOn w:val="Kenmerken-ingevuld"/>
    <w:uiPriority w:val="7"/>
    <w:qFormat/>
    <w:rsid w:val="00290F47"/>
    <w:pPr>
      <w:tabs>
        <w:tab w:val="clear" w:pos="7314"/>
        <w:tab w:val="clear" w:pos="9752"/>
        <w:tab w:val="left" w:pos="8443"/>
      </w:tabs>
    </w:pPr>
    <w:rPr>
      <w:sz w:val="18"/>
    </w:rPr>
  </w:style>
  <w:style w:type="paragraph" w:customStyle="1" w:styleId="Paragraaf">
    <w:name w:val="Paragraaf"/>
    <w:basedOn w:val="Standaard"/>
    <w:link w:val="ParagraafChar"/>
    <w:qFormat/>
    <w:rsid w:val="003B711E"/>
    <w:pPr>
      <w:spacing w:after="120"/>
    </w:pPr>
    <w:rPr>
      <w:szCs w:val="20"/>
      <w:lang w:val="nl-BE"/>
    </w:rPr>
  </w:style>
  <w:style w:type="character" w:customStyle="1" w:styleId="ParagraafChar">
    <w:name w:val="Paragraaf Char"/>
    <w:basedOn w:val="Standaardalinea-lettertype"/>
    <w:link w:val="Paragraaf"/>
    <w:rsid w:val="003B711E"/>
    <w:rPr>
      <w:sz w:val="20"/>
      <w:szCs w:val="20"/>
      <w:lang w:val="nl-BE"/>
    </w:rPr>
  </w:style>
  <w:style w:type="paragraph" w:styleId="Titel">
    <w:name w:val="Title"/>
    <w:basedOn w:val="Standaard"/>
    <w:next w:val="Kop2"/>
    <w:link w:val="TitelChar"/>
    <w:uiPriority w:val="10"/>
    <w:qFormat/>
    <w:rsid w:val="0085520F"/>
    <w:pPr>
      <w:spacing w:after="240"/>
      <w:contextualSpacing/>
    </w:pPr>
    <w:rPr>
      <w:rFonts w:asciiTheme="majorHAnsi" w:eastAsiaTheme="majorEastAsia" w:hAnsiTheme="majorHAnsi" w:cstheme="majorBidi"/>
      <w:b/>
      <w:spacing w:val="-10"/>
      <w:kern w:val="28"/>
      <w:sz w:val="52"/>
      <w:szCs w:val="56"/>
    </w:rPr>
  </w:style>
  <w:style w:type="character" w:customStyle="1" w:styleId="TitelChar">
    <w:name w:val="Titel Char"/>
    <w:basedOn w:val="Standaardalinea-lettertype"/>
    <w:link w:val="Titel"/>
    <w:uiPriority w:val="10"/>
    <w:rsid w:val="00D602D1"/>
    <w:rPr>
      <w:rFonts w:asciiTheme="majorHAnsi" w:eastAsiaTheme="majorEastAsia" w:hAnsiTheme="majorHAnsi" w:cstheme="majorBidi"/>
      <w:b/>
      <w:spacing w:val="-10"/>
      <w:kern w:val="28"/>
      <w:sz w:val="52"/>
      <w:szCs w:val="56"/>
    </w:rPr>
  </w:style>
  <w:style w:type="paragraph" w:customStyle="1" w:styleId="Intro">
    <w:name w:val="Intro"/>
    <w:basedOn w:val="Paragraaf"/>
    <w:link w:val="IntroChar"/>
    <w:uiPriority w:val="5"/>
    <w:qFormat/>
    <w:rsid w:val="00BD6889"/>
    <w:pPr>
      <w:spacing w:after="360"/>
    </w:pPr>
    <w:rPr>
      <w:sz w:val="28"/>
      <w:szCs w:val="32"/>
      <w:lang w:val="en-US"/>
    </w:rPr>
  </w:style>
  <w:style w:type="character" w:customStyle="1" w:styleId="Kop2Char">
    <w:name w:val="Kop 2 Char"/>
    <w:basedOn w:val="Standaardalinea-lettertype"/>
    <w:link w:val="Kop2"/>
    <w:uiPriority w:val="2"/>
    <w:rsid w:val="00D602D1"/>
    <w:rPr>
      <w:rFonts w:asciiTheme="majorHAnsi" w:eastAsiaTheme="majorEastAsia" w:hAnsiTheme="majorHAnsi" w:cstheme="majorBidi"/>
      <w:b/>
      <w:sz w:val="40"/>
      <w:szCs w:val="26"/>
    </w:rPr>
  </w:style>
  <w:style w:type="character" w:customStyle="1" w:styleId="IntroChar">
    <w:name w:val="Intro Char"/>
    <w:basedOn w:val="ParagraafChar"/>
    <w:link w:val="Intro"/>
    <w:uiPriority w:val="5"/>
    <w:rsid w:val="00D602D1"/>
    <w:rPr>
      <w:sz w:val="28"/>
      <w:szCs w:val="32"/>
      <w:lang w:val="en-US"/>
    </w:rPr>
  </w:style>
  <w:style w:type="character" w:customStyle="1" w:styleId="Kop3Char">
    <w:name w:val="Kop 3 Char"/>
    <w:basedOn w:val="Standaardalinea-lettertype"/>
    <w:link w:val="Kop3"/>
    <w:uiPriority w:val="3"/>
    <w:rsid w:val="00D602D1"/>
    <w:rPr>
      <w:rFonts w:asciiTheme="majorHAnsi" w:eastAsiaTheme="majorEastAsia" w:hAnsiTheme="majorHAnsi" w:cstheme="majorBidi"/>
      <w:b/>
      <w:sz w:val="28"/>
      <w:szCs w:val="24"/>
    </w:rPr>
  </w:style>
  <w:style w:type="character" w:customStyle="1" w:styleId="Kop4Char">
    <w:name w:val="Kop 4 Char"/>
    <w:basedOn w:val="Standaardalinea-lettertype"/>
    <w:link w:val="Kop4"/>
    <w:uiPriority w:val="4"/>
    <w:rsid w:val="00D602D1"/>
    <w:rPr>
      <w:rFonts w:asciiTheme="majorHAnsi" w:eastAsiaTheme="majorEastAsia" w:hAnsiTheme="majorHAnsi" w:cstheme="majorBidi"/>
      <w:b/>
      <w:iCs/>
    </w:rPr>
  </w:style>
  <w:style w:type="paragraph" w:styleId="Ondertitel">
    <w:name w:val="Subtitle"/>
    <w:basedOn w:val="Standaard"/>
    <w:next w:val="Standaard"/>
    <w:link w:val="OndertitelChar"/>
    <w:uiPriority w:val="11"/>
    <w:rsid w:val="0085520F"/>
    <w:pPr>
      <w:numPr>
        <w:ilvl w:val="1"/>
      </w:numPr>
      <w:spacing w:after="160"/>
    </w:pPr>
    <w:rPr>
      <w:rFonts w:eastAsiaTheme="minorEastAsia"/>
      <w:color w:val="FFFFFF" w:themeColor="text1" w:themeTint="A5"/>
      <w:spacing w:val="15"/>
      <w:sz w:val="22"/>
    </w:rPr>
  </w:style>
  <w:style w:type="character" w:customStyle="1" w:styleId="OndertitelChar">
    <w:name w:val="Ondertitel Char"/>
    <w:basedOn w:val="Standaardalinea-lettertype"/>
    <w:link w:val="Ondertitel"/>
    <w:uiPriority w:val="11"/>
    <w:rsid w:val="0085520F"/>
    <w:rPr>
      <w:rFonts w:eastAsiaTheme="minorEastAsia"/>
      <w:color w:val="FFFFFF" w:themeColor="text1" w:themeTint="A5"/>
      <w:spacing w:val="15"/>
    </w:rPr>
  </w:style>
  <w:style w:type="paragraph" w:customStyle="1" w:styleId="Default">
    <w:name w:val="Default"/>
    <w:rsid w:val="00474EEF"/>
    <w:pPr>
      <w:autoSpaceDE w:val="0"/>
      <w:autoSpaceDN w:val="0"/>
      <w:adjustRightInd w:val="0"/>
      <w:spacing w:after="0" w:line="240" w:lineRule="auto"/>
    </w:pPr>
    <w:rPr>
      <w:rFonts w:ascii="Arial" w:hAnsi="Arial" w:cs="Arial"/>
      <w:color w:val="000000"/>
      <w:sz w:val="24"/>
      <w:szCs w:val="24"/>
      <w:lang w:val="en-GB"/>
    </w:rPr>
  </w:style>
  <w:style w:type="paragraph" w:styleId="Lijstalinea">
    <w:name w:val="List Paragraph"/>
    <w:basedOn w:val="Paragraaf"/>
    <w:uiPriority w:val="34"/>
    <w:rsid w:val="007C0322"/>
    <w:pPr>
      <w:numPr>
        <w:numId w:val="4"/>
      </w:numPr>
      <w:contextualSpacing/>
    </w:pPr>
  </w:style>
  <w:style w:type="character" w:styleId="Paginanummer">
    <w:name w:val="page number"/>
    <w:basedOn w:val="Standaardalinea-lettertype"/>
    <w:uiPriority w:val="99"/>
    <w:semiHidden/>
    <w:unhideWhenUsed/>
    <w:rsid w:val="00143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Leuven">
      <a:dk1>
        <a:srgbClr val="FFFFFF"/>
      </a:dk1>
      <a:lt1>
        <a:srgbClr val="000000"/>
      </a:lt1>
      <a:dk2>
        <a:srgbClr val="FFFFFF"/>
      </a:dk2>
      <a:lt2>
        <a:srgbClr val="000000"/>
      </a:lt2>
      <a:accent1>
        <a:srgbClr val="E20512"/>
      </a:accent1>
      <a:accent2>
        <a:srgbClr val="F59C13"/>
      </a:accent2>
      <a:accent3>
        <a:srgbClr val="2D2D82"/>
      </a:accent3>
      <a:accent4>
        <a:srgbClr val="008B36"/>
      </a:accent4>
      <a:accent5>
        <a:srgbClr val="86134D"/>
      </a:accent5>
      <a:accent6>
        <a:srgbClr val="E84F1C"/>
      </a:accent6>
      <a:hlink>
        <a:srgbClr val="E20512"/>
      </a:hlink>
      <a:folHlink>
        <a:srgbClr val="BC1620"/>
      </a:folHlink>
    </a:clrScheme>
    <a:fontScheme name="Leuven">
      <a:majorFont>
        <a:latin typeface="Strawford"/>
        <a:ea typeface=""/>
        <a:cs typeface=""/>
      </a:majorFont>
      <a:minorFont>
        <a:latin typeface="Strawfor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45C03-BE87-49C6-964B-794622967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3741</Words>
  <Characters>20578</Characters>
  <Application>Microsoft Office Word</Application>
  <DocSecurity>0</DocSecurity>
  <Lines>171</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Nicky Vanbedts</cp:lastModifiedBy>
  <cp:revision>49</cp:revision>
  <dcterms:created xsi:type="dcterms:W3CDTF">2024-04-17T09:37:00Z</dcterms:created>
  <dcterms:modified xsi:type="dcterms:W3CDTF">2024-07-25T12:59:00Z</dcterms:modified>
</cp:coreProperties>
</file>